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FBF80" w14:textId="2FFF9573" w:rsidR="000B6A69" w:rsidRPr="003A64A0" w:rsidRDefault="004A3878" w:rsidP="004A3878">
      <w:pPr>
        <w:pStyle w:val="Heading1"/>
        <w:jc w:val="center"/>
        <w:rPr>
          <w:rFonts w:ascii="Arial" w:hAnsi="Arial" w:cs="Arial"/>
          <w:color w:val="92D050"/>
        </w:rPr>
      </w:pPr>
      <w:r w:rsidRPr="003A64A0">
        <w:rPr>
          <w:rFonts w:ascii="Arial" w:hAnsi="Arial" w:cs="Arial"/>
          <w:color w:val="92D050"/>
        </w:rPr>
        <w:t xml:space="preserve">Society </w:t>
      </w:r>
      <w:r w:rsidR="00E859B9" w:rsidRPr="003A64A0">
        <w:rPr>
          <w:rFonts w:ascii="Arial" w:hAnsi="Arial" w:cs="Arial"/>
          <w:color w:val="92D050"/>
        </w:rPr>
        <w:t>Risk Assessment</w:t>
      </w:r>
    </w:p>
    <w:p w14:paraId="6457BECE" w14:textId="01553F89" w:rsidR="004A3878" w:rsidRPr="003A64A0" w:rsidRDefault="004A3878" w:rsidP="004A3878">
      <w:pPr>
        <w:jc w:val="center"/>
        <w:rPr>
          <w:rFonts w:ascii="Arial" w:hAnsi="Arial" w:cs="Arial"/>
        </w:rPr>
      </w:pPr>
      <w:r w:rsidRPr="003A64A0">
        <w:rPr>
          <w:rFonts w:ascii="Arial" w:hAnsi="Arial" w:cs="Arial"/>
          <w:b/>
        </w:rPr>
        <w:t xml:space="preserve">Use this assessment for society events, activities, trips and other </w:t>
      </w:r>
      <w:proofErr w:type="spellStart"/>
      <w:r w:rsidRPr="003A64A0">
        <w:rPr>
          <w:rFonts w:ascii="Arial" w:hAnsi="Arial" w:cs="Arial"/>
          <w:b/>
        </w:rPr>
        <w:t>organised</w:t>
      </w:r>
      <w:proofErr w:type="spellEnd"/>
      <w:r w:rsidRPr="003A64A0">
        <w:rPr>
          <w:rFonts w:ascii="Arial" w:hAnsi="Arial" w:cs="Arial"/>
          <w:b/>
        </w:rPr>
        <w:t xml:space="preserve"> </w:t>
      </w:r>
      <w:r w:rsidRPr="003A64A0">
        <w:rPr>
          <w:rFonts w:ascii="Arial" w:hAnsi="Arial" w:cs="Arial"/>
          <w:b/>
        </w:rPr>
        <w:t>activities</w:t>
      </w:r>
      <w:r w:rsidRPr="003A64A0">
        <w:rPr>
          <w:rFonts w:ascii="Arial" w:hAnsi="Arial" w:cs="Arial"/>
          <w:b/>
        </w:rPr>
        <w:t xml:space="preserve">. </w:t>
      </w:r>
      <w:r w:rsidRPr="003A64A0">
        <w:rPr>
          <w:rFonts w:ascii="Arial" w:hAnsi="Arial" w:cs="Arial"/>
        </w:rPr>
        <w:t>The assessment should be specific to the activity being planned and reviewed if circumstances change.</w:t>
      </w:r>
    </w:p>
    <w:p w14:paraId="74B84147" w14:textId="152EE6A1" w:rsidR="004A3878" w:rsidRPr="003A64A0" w:rsidRDefault="004A3878" w:rsidP="004A3878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92D050"/>
        </w:rPr>
      </w:pPr>
      <w:r w:rsidRPr="003A64A0">
        <w:rPr>
          <w:rFonts w:ascii="Arial" w:hAnsi="Arial" w:cs="Arial"/>
          <w:b/>
          <w:bCs/>
          <w:color w:val="92D050"/>
        </w:rPr>
        <w:t>Event/Activity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2835"/>
        <w:gridCol w:w="3686"/>
        <w:gridCol w:w="3969"/>
      </w:tblGrid>
      <w:tr w:rsidR="004A3878" w:rsidRPr="003A64A0" w14:paraId="415D3336" w14:textId="77777777" w:rsidTr="003A64A0">
        <w:trPr>
          <w:jc w:val="center"/>
        </w:trPr>
        <w:tc>
          <w:tcPr>
            <w:tcW w:w="2830" w:type="dxa"/>
            <w:shd w:val="clear" w:color="auto" w:fill="92D050"/>
          </w:tcPr>
          <w:p w14:paraId="49F0C93D" w14:textId="17A7AC8D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Field</w:t>
            </w:r>
          </w:p>
        </w:tc>
        <w:tc>
          <w:tcPr>
            <w:tcW w:w="2835" w:type="dxa"/>
            <w:shd w:val="clear" w:color="auto" w:fill="92D050"/>
          </w:tcPr>
          <w:p w14:paraId="3564F464" w14:textId="3CDFD12D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Details</w:t>
            </w:r>
          </w:p>
        </w:tc>
        <w:tc>
          <w:tcPr>
            <w:tcW w:w="3686" w:type="dxa"/>
            <w:shd w:val="clear" w:color="auto" w:fill="92D050"/>
          </w:tcPr>
          <w:p w14:paraId="7D0061E3" w14:textId="027132E8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Field</w:t>
            </w:r>
          </w:p>
        </w:tc>
        <w:tc>
          <w:tcPr>
            <w:tcW w:w="3969" w:type="dxa"/>
            <w:shd w:val="clear" w:color="auto" w:fill="92D050"/>
          </w:tcPr>
          <w:p w14:paraId="12B83F33" w14:textId="17F24A3A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Details</w:t>
            </w:r>
          </w:p>
        </w:tc>
      </w:tr>
      <w:tr w:rsidR="004A3878" w:rsidRPr="003A64A0" w14:paraId="4A2322A9" w14:textId="77777777" w:rsidTr="003A64A0">
        <w:trPr>
          <w:jc w:val="center"/>
        </w:trPr>
        <w:tc>
          <w:tcPr>
            <w:tcW w:w="2830" w:type="dxa"/>
            <w:vAlign w:val="center"/>
          </w:tcPr>
          <w:p w14:paraId="2F82747D" w14:textId="791753B3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Name of event / activity</w:t>
            </w:r>
          </w:p>
        </w:tc>
        <w:tc>
          <w:tcPr>
            <w:tcW w:w="2835" w:type="dxa"/>
            <w:vAlign w:val="center"/>
          </w:tcPr>
          <w:p w14:paraId="3ABB9908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49EA9588" w14:textId="42D73C43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Date of event / activity</w:t>
            </w:r>
          </w:p>
        </w:tc>
        <w:tc>
          <w:tcPr>
            <w:tcW w:w="3969" w:type="dxa"/>
            <w:vAlign w:val="center"/>
          </w:tcPr>
          <w:p w14:paraId="47776323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7D9E48C1" w14:textId="77777777" w:rsidTr="003A64A0">
        <w:trPr>
          <w:jc w:val="center"/>
        </w:trPr>
        <w:tc>
          <w:tcPr>
            <w:tcW w:w="2830" w:type="dxa"/>
            <w:vAlign w:val="center"/>
          </w:tcPr>
          <w:p w14:paraId="40F58B48" w14:textId="2D98F3D1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Society Name</w:t>
            </w:r>
          </w:p>
        </w:tc>
        <w:tc>
          <w:tcPr>
            <w:tcW w:w="2835" w:type="dxa"/>
            <w:vAlign w:val="center"/>
          </w:tcPr>
          <w:p w14:paraId="26ED137D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70115D14" w14:textId="0C1E4B73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Assessed by</w:t>
            </w:r>
          </w:p>
        </w:tc>
        <w:tc>
          <w:tcPr>
            <w:tcW w:w="3969" w:type="dxa"/>
            <w:vAlign w:val="center"/>
          </w:tcPr>
          <w:p w14:paraId="652CAAB8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6EA344DC" w14:textId="77777777" w:rsidTr="003A64A0">
        <w:trPr>
          <w:jc w:val="center"/>
        </w:trPr>
        <w:tc>
          <w:tcPr>
            <w:tcW w:w="2830" w:type="dxa"/>
            <w:vAlign w:val="center"/>
          </w:tcPr>
          <w:p w14:paraId="3C5A143E" w14:textId="50EE785C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Purpose of event / activity</w:t>
            </w:r>
          </w:p>
        </w:tc>
        <w:tc>
          <w:tcPr>
            <w:tcW w:w="2835" w:type="dxa"/>
            <w:vAlign w:val="center"/>
          </w:tcPr>
          <w:p w14:paraId="66C75960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08BCA353" w14:textId="0646ADB7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Location/Venue</w:t>
            </w:r>
          </w:p>
        </w:tc>
        <w:tc>
          <w:tcPr>
            <w:tcW w:w="3969" w:type="dxa"/>
            <w:vAlign w:val="center"/>
          </w:tcPr>
          <w:p w14:paraId="47D26CC3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5795674A" w14:textId="77777777" w:rsidTr="003A64A0">
        <w:trPr>
          <w:jc w:val="center"/>
        </w:trPr>
        <w:tc>
          <w:tcPr>
            <w:tcW w:w="2830" w:type="dxa"/>
            <w:vAlign w:val="center"/>
          </w:tcPr>
          <w:p w14:paraId="0895ABD4" w14:textId="21BAC9D3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Description of activity</w:t>
            </w:r>
          </w:p>
        </w:tc>
        <w:tc>
          <w:tcPr>
            <w:tcW w:w="2835" w:type="dxa"/>
            <w:vAlign w:val="center"/>
          </w:tcPr>
          <w:p w14:paraId="70ED99E3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66358A4E" w14:textId="103FC8CF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Expected number of students</w:t>
            </w:r>
          </w:p>
        </w:tc>
        <w:tc>
          <w:tcPr>
            <w:tcW w:w="3969" w:type="dxa"/>
            <w:vAlign w:val="center"/>
          </w:tcPr>
          <w:p w14:paraId="2F07C175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59E07460" w14:textId="77777777" w:rsidTr="003A64A0">
        <w:trPr>
          <w:jc w:val="center"/>
        </w:trPr>
        <w:tc>
          <w:tcPr>
            <w:tcW w:w="2830" w:type="dxa"/>
            <w:vAlign w:val="center"/>
          </w:tcPr>
          <w:p w14:paraId="19A86E28" w14:textId="67CFC117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Start time</w:t>
            </w:r>
          </w:p>
        </w:tc>
        <w:tc>
          <w:tcPr>
            <w:tcW w:w="2835" w:type="dxa"/>
            <w:vAlign w:val="center"/>
          </w:tcPr>
          <w:p w14:paraId="6D96BA10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4A6CE73B" w14:textId="28EB8897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Finish time</w:t>
            </w:r>
          </w:p>
        </w:tc>
        <w:tc>
          <w:tcPr>
            <w:tcW w:w="3969" w:type="dxa"/>
            <w:vAlign w:val="center"/>
          </w:tcPr>
          <w:p w14:paraId="4EEFA02B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658B0E0D" w14:textId="77777777" w:rsidTr="003A64A0">
        <w:trPr>
          <w:jc w:val="center"/>
        </w:trPr>
        <w:tc>
          <w:tcPr>
            <w:tcW w:w="2830" w:type="dxa"/>
            <w:vAlign w:val="center"/>
          </w:tcPr>
          <w:p w14:paraId="3BDCCEA5" w14:textId="3D550DBD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Departure time (if applicable)</w:t>
            </w:r>
          </w:p>
        </w:tc>
        <w:tc>
          <w:tcPr>
            <w:tcW w:w="2835" w:type="dxa"/>
            <w:vAlign w:val="center"/>
          </w:tcPr>
          <w:p w14:paraId="20F052B4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3EA19729" w14:textId="0BD86C23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Return time (if applicable)</w:t>
            </w:r>
          </w:p>
        </w:tc>
        <w:tc>
          <w:tcPr>
            <w:tcW w:w="3969" w:type="dxa"/>
            <w:vAlign w:val="center"/>
          </w:tcPr>
          <w:p w14:paraId="5830DC94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70960110" w14:textId="77777777" w:rsidTr="003A64A0">
        <w:trPr>
          <w:jc w:val="center"/>
        </w:trPr>
        <w:tc>
          <w:tcPr>
            <w:tcW w:w="2830" w:type="dxa"/>
            <w:vAlign w:val="center"/>
          </w:tcPr>
          <w:p w14:paraId="35FC9B77" w14:textId="73A4D0DE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Student lead</w:t>
            </w:r>
          </w:p>
        </w:tc>
        <w:tc>
          <w:tcPr>
            <w:tcW w:w="2835" w:type="dxa"/>
            <w:vAlign w:val="center"/>
          </w:tcPr>
          <w:p w14:paraId="36E4E618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065BF399" w14:textId="7B89121E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Committee members attending</w:t>
            </w:r>
          </w:p>
        </w:tc>
        <w:tc>
          <w:tcPr>
            <w:tcW w:w="3969" w:type="dxa"/>
            <w:vAlign w:val="center"/>
          </w:tcPr>
          <w:p w14:paraId="109CF5FF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72483AE5" w14:textId="77777777" w:rsidTr="003A64A0">
        <w:trPr>
          <w:jc w:val="center"/>
        </w:trPr>
        <w:tc>
          <w:tcPr>
            <w:tcW w:w="2830" w:type="dxa"/>
            <w:vAlign w:val="center"/>
          </w:tcPr>
          <w:p w14:paraId="022335A2" w14:textId="56A6D91E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Transport provider (if applicable)</w:t>
            </w:r>
          </w:p>
        </w:tc>
        <w:tc>
          <w:tcPr>
            <w:tcW w:w="2835" w:type="dxa"/>
            <w:vAlign w:val="center"/>
          </w:tcPr>
          <w:p w14:paraId="1BCD34D0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vAlign w:val="center"/>
          </w:tcPr>
          <w:p w14:paraId="2A6FC271" w14:textId="3286AD0F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Driver / coach details (if applicable)</w:t>
            </w:r>
          </w:p>
        </w:tc>
        <w:tc>
          <w:tcPr>
            <w:tcW w:w="3969" w:type="dxa"/>
            <w:vAlign w:val="center"/>
          </w:tcPr>
          <w:p w14:paraId="1C834058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</w:tbl>
    <w:p w14:paraId="4C33FEB0" w14:textId="77777777" w:rsidR="004A3878" w:rsidRPr="003A64A0" w:rsidRDefault="004A3878" w:rsidP="004A3878">
      <w:pPr>
        <w:rPr>
          <w:rFonts w:ascii="Arial" w:hAnsi="Arial" w:cs="Arial"/>
        </w:rPr>
      </w:pPr>
    </w:p>
    <w:p w14:paraId="4E2B485F" w14:textId="3A132243" w:rsidR="004A3878" w:rsidRPr="003A64A0" w:rsidRDefault="004A3878" w:rsidP="004A3878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92D050"/>
        </w:rPr>
      </w:pPr>
      <w:r w:rsidRPr="003A64A0">
        <w:rPr>
          <w:rFonts w:ascii="Arial" w:hAnsi="Arial" w:cs="Arial"/>
          <w:b/>
          <w:bCs/>
          <w:color w:val="92D050"/>
        </w:rPr>
        <w:t>Emergency and Contact Arrangements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4253"/>
      </w:tblGrid>
      <w:tr w:rsidR="004A3878" w:rsidRPr="003A64A0" w14:paraId="184A8A8E" w14:textId="77777777" w:rsidTr="003A64A0">
        <w:trPr>
          <w:jc w:val="center"/>
        </w:trPr>
        <w:tc>
          <w:tcPr>
            <w:tcW w:w="3539" w:type="dxa"/>
            <w:shd w:val="clear" w:color="auto" w:fill="92D050"/>
          </w:tcPr>
          <w:p w14:paraId="62EAEEE2" w14:textId="0F86F13E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Contact / Arrangement</w:t>
            </w:r>
          </w:p>
        </w:tc>
        <w:tc>
          <w:tcPr>
            <w:tcW w:w="4253" w:type="dxa"/>
            <w:shd w:val="clear" w:color="auto" w:fill="92D050"/>
          </w:tcPr>
          <w:p w14:paraId="69DB2C97" w14:textId="0B156383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Details</w:t>
            </w:r>
          </w:p>
        </w:tc>
      </w:tr>
      <w:tr w:rsidR="004A3878" w:rsidRPr="003A64A0" w14:paraId="1311A2F6" w14:textId="77777777" w:rsidTr="003A64A0">
        <w:trPr>
          <w:jc w:val="center"/>
        </w:trPr>
        <w:tc>
          <w:tcPr>
            <w:tcW w:w="3539" w:type="dxa"/>
            <w:vAlign w:val="center"/>
          </w:tcPr>
          <w:p w14:paraId="7EB21A10" w14:textId="6A0383AB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Students’ Union Contact</w:t>
            </w:r>
          </w:p>
        </w:tc>
        <w:tc>
          <w:tcPr>
            <w:tcW w:w="4253" w:type="dxa"/>
            <w:vAlign w:val="center"/>
          </w:tcPr>
          <w:p w14:paraId="119EC5A9" w14:textId="5C55D999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01902 322075</w:t>
            </w:r>
          </w:p>
        </w:tc>
      </w:tr>
      <w:tr w:rsidR="004A3878" w:rsidRPr="003A64A0" w14:paraId="7D16C8F6" w14:textId="77777777" w:rsidTr="003A64A0">
        <w:trPr>
          <w:jc w:val="center"/>
        </w:trPr>
        <w:tc>
          <w:tcPr>
            <w:tcW w:w="3539" w:type="dxa"/>
            <w:vAlign w:val="center"/>
          </w:tcPr>
          <w:p w14:paraId="26A5848C" w14:textId="5A174473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Campus Security</w:t>
            </w:r>
          </w:p>
        </w:tc>
        <w:tc>
          <w:tcPr>
            <w:tcW w:w="4253" w:type="dxa"/>
            <w:vAlign w:val="center"/>
          </w:tcPr>
          <w:p w14:paraId="36DAA5C8" w14:textId="716D1871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01902 322106</w:t>
            </w:r>
          </w:p>
        </w:tc>
      </w:tr>
      <w:tr w:rsidR="004A3878" w:rsidRPr="003A64A0" w14:paraId="16CD03D5" w14:textId="77777777" w:rsidTr="003A64A0">
        <w:trPr>
          <w:jc w:val="center"/>
        </w:trPr>
        <w:tc>
          <w:tcPr>
            <w:tcW w:w="3539" w:type="dxa"/>
            <w:vAlign w:val="center"/>
          </w:tcPr>
          <w:p w14:paraId="6E28875E" w14:textId="79F9E700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Venue emergency contact</w:t>
            </w:r>
          </w:p>
        </w:tc>
        <w:tc>
          <w:tcPr>
            <w:tcW w:w="4253" w:type="dxa"/>
            <w:vAlign w:val="center"/>
          </w:tcPr>
          <w:p w14:paraId="23DE00AF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49B6427F" w14:textId="77777777" w:rsidTr="003A64A0">
        <w:trPr>
          <w:jc w:val="center"/>
        </w:trPr>
        <w:tc>
          <w:tcPr>
            <w:tcW w:w="3539" w:type="dxa"/>
            <w:vAlign w:val="center"/>
          </w:tcPr>
          <w:p w14:paraId="5218B614" w14:textId="05CDE5BF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Emergency assembly point</w:t>
            </w:r>
          </w:p>
        </w:tc>
        <w:tc>
          <w:tcPr>
            <w:tcW w:w="4253" w:type="dxa"/>
            <w:vAlign w:val="center"/>
          </w:tcPr>
          <w:p w14:paraId="190E03D8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12D5ED9F" w14:textId="77777777" w:rsidTr="003A64A0">
        <w:trPr>
          <w:jc w:val="center"/>
        </w:trPr>
        <w:tc>
          <w:tcPr>
            <w:tcW w:w="3539" w:type="dxa"/>
            <w:vAlign w:val="center"/>
          </w:tcPr>
          <w:p w14:paraId="7021D17C" w14:textId="189D4AC9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First aid arrangements</w:t>
            </w:r>
          </w:p>
        </w:tc>
        <w:tc>
          <w:tcPr>
            <w:tcW w:w="4253" w:type="dxa"/>
            <w:vAlign w:val="center"/>
          </w:tcPr>
          <w:p w14:paraId="5C6E6999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2D231BED" w14:textId="77777777" w:rsidTr="003A64A0">
        <w:trPr>
          <w:jc w:val="center"/>
        </w:trPr>
        <w:tc>
          <w:tcPr>
            <w:tcW w:w="3539" w:type="dxa"/>
            <w:vAlign w:val="center"/>
          </w:tcPr>
          <w:p w14:paraId="0AA8610E" w14:textId="4D0C88E2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Person leading an emergency response</w:t>
            </w:r>
          </w:p>
        </w:tc>
        <w:tc>
          <w:tcPr>
            <w:tcW w:w="4253" w:type="dxa"/>
            <w:vAlign w:val="center"/>
          </w:tcPr>
          <w:p w14:paraId="789FFFBE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  <w:tr w:rsidR="004A3878" w:rsidRPr="003A64A0" w14:paraId="73F3DD1A" w14:textId="77777777" w:rsidTr="003A64A0">
        <w:trPr>
          <w:jc w:val="center"/>
        </w:trPr>
        <w:tc>
          <w:tcPr>
            <w:tcW w:w="3539" w:type="dxa"/>
            <w:vAlign w:val="center"/>
          </w:tcPr>
          <w:p w14:paraId="597AA94C" w14:textId="5CBD0E08" w:rsidR="004A3878" w:rsidRPr="003A64A0" w:rsidRDefault="004A3878" w:rsidP="004A3878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 xml:space="preserve">How will </w:t>
            </w:r>
            <w:proofErr w:type="spellStart"/>
            <w:r w:rsidRPr="003A64A0">
              <w:rPr>
                <w:rFonts w:ascii="Arial" w:hAnsi="Arial" w:cs="Arial"/>
              </w:rPr>
              <w:t>organisers</w:t>
            </w:r>
            <w:proofErr w:type="spellEnd"/>
            <w:r w:rsidRPr="003A64A0">
              <w:rPr>
                <w:rFonts w:ascii="Arial" w:hAnsi="Arial" w:cs="Arial"/>
              </w:rPr>
              <w:t xml:space="preserve"> communicate during the event?</w:t>
            </w:r>
          </w:p>
        </w:tc>
        <w:tc>
          <w:tcPr>
            <w:tcW w:w="4253" w:type="dxa"/>
            <w:vAlign w:val="center"/>
          </w:tcPr>
          <w:p w14:paraId="51BDA871" w14:textId="77777777" w:rsidR="004A3878" w:rsidRPr="003A64A0" w:rsidRDefault="004A3878" w:rsidP="004A3878">
            <w:pPr>
              <w:rPr>
                <w:rFonts w:ascii="Arial" w:hAnsi="Arial" w:cs="Arial"/>
              </w:rPr>
            </w:pPr>
          </w:p>
        </w:tc>
      </w:tr>
    </w:tbl>
    <w:p w14:paraId="0A517ADB" w14:textId="77777777" w:rsidR="004A3878" w:rsidRPr="003A64A0" w:rsidRDefault="004A3878" w:rsidP="004A3878">
      <w:pPr>
        <w:rPr>
          <w:rFonts w:ascii="Arial" w:hAnsi="Arial" w:cs="Arial"/>
        </w:rPr>
      </w:pPr>
    </w:p>
    <w:p w14:paraId="2F663673" w14:textId="77777777" w:rsidR="004A3878" w:rsidRPr="003A64A0" w:rsidRDefault="004A3878" w:rsidP="004A3878">
      <w:pPr>
        <w:rPr>
          <w:rFonts w:ascii="Arial" w:hAnsi="Arial" w:cs="Arial"/>
        </w:rPr>
      </w:pPr>
    </w:p>
    <w:p w14:paraId="0C05C66B" w14:textId="77777777" w:rsidR="003A64A0" w:rsidRPr="003A64A0" w:rsidRDefault="003A64A0" w:rsidP="004A3878">
      <w:pPr>
        <w:rPr>
          <w:rFonts w:ascii="Arial" w:hAnsi="Arial" w:cs="Arial"/>
        </w:rPr>
      </w:pPr>
    </w:p>
    <w:p w14:paraId="246E3DEC" w14:textId="77777777" w:rsidR="003A64A0" w:rsidRPr="003A64A0" w:rsidRDefault="003A64A0" w:rsidP="004A3878">
      <w:pPr>
        <w:rPr>
          <w:rFonts w:ascii="Arial" w:hAnsi="Arial" w:cs="Arial"/>
        </w:rPr>
      </w:pPr>
    </w:p>
    <w:p w14:paraId="5E803D6C" w14:textId="77777777" w:rsidR="004A3878" w:rsidRPr="003A64A0" w:rsidRDefault="004A3878" w:rsidP="004A3878">
      <w:pPr>
        <w:rPr>
          <w:rFonts w:ascii="Arial" w:hAnsi="Arial" w:cs="Arial"/>
        </w:rPr>
      </w:pPr>
    </w:p>
    <w:p w14:paraId="267CD6A5" w14:textId="09114874" w:rsidR="004A3878" w:rsidRPr="003A64A0" w:rsidRDefault="00015477" w:rsidP="004A3878">
      <w:pPr>
        <w:pStyle w:val="ListParagraph"/>
        <w:numPr>
          <w:ilvl w:val="0"/>
          <w:numId w:val="11"/>
        </w:numPr>
        <w:rPr>
          <w:rFonts w:ascii="Arial" w:hAnsi="Arial" w:cs="Arial"/>
          <w:b/>
          <w:bCs/>
          <w:color w:val="92D050"/>
        </w:rPr>
      </w:pPr>
      <w:r w:rsidRPr="003A64A0">
        <w:rPr>
          <w:rFonts w:ascii="Arial" w:hAnsi="Arial" w:cs="Arial"/>
          <w:b/>
          <w:bCs/>
          <w:color w:val="92D050"/>
        </w:rPr>
        <w:t xml:space="preserve">Think about what risk you need to consider for an event, including those in section 4. </w:t>
      </w:r>
    </w:p>
    <w:p w14:paraId="2B7B4952" w14:textId="77777777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Venue / premises — slips, trips, stairs, lighting, furniture, capacity, exits and accessibility.</w:t>
      </w:r>
    </w:p>
    <w:p w14:paraId="33B89B24" w14:textId="7DAC69C7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  <w:b/>
        </w:rPr>
        <w:t>F</w:t>
      </w:r>
      <w:r w:rsidRPr="003A64A0">
        <w:rPr>
          <w:rFonts w:ascii="Arial" w:hAnsi="Arial" w:cs="Arial"/>
        </w:rPr>
        <w:t>ire / emergency — evacuation, fire alarms, emergency exits, assembly point and emergency access.</w:t>
      </w:r>
    </w:p>
    <w:p w14:paraId="4C249170" w14:textId="1FE62A18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Activity-specific hazards — sport, dance, practical activities, cooking, equipment, performances or specialist activities.</w:t>
      </w:r>
    </w:p>
    <w:p w14:paraId="31EC5BF7" w14:textId="2E8751B8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Equipment — electrical equipment, cables, portable appliances, manual handling or damaged equipment.</w:t>
      </w:r>
    </w:p>
    <w:p w14:paraId="5390EA3F" w14:textId="552C544A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Travel / transport — public transport, cars, coaches, late-night travel, unfamiliar locations or overseas travel.</w:t>
      </w:r>
    </w:p>
    <w:p w14:paraId="797752B8" w14:textId="49F8A497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 xml:space="preserve">People / </w:t>
      </w:r>
      <w:proofErr w:type="spellStart"/>
      <w:r w:rsidRPr="003A64A0">
        <w:rPr>
          <w:rFonts w:ascii="Arial" w:hAnsi="Arial" w:cs="Arial"/>
        </w:rPr>
        <w:t>behaviour</w:t>
      </w:r>
      <w:proofErr w:type="spellEnd"/>
      <w:r w:rsidRPr="003A64A0">
        <w:rPr>
          <w:rFonts w:ascii="Arial" w:hAnsi="Arial" w:cs="Arial"/>
        </w:rPr>
        <w:t xml:space="preserve"> — conflict, harassment, discrimination, bullying, violence, inappropriate </w:t>
      </w:r>
      <w:proofErr w:type="spellStart"/>
      <w:r w:rsidRPr="003A64A0">
        <w:rPr>
          <w:rFonts w:ascii="Arial" w:hAnsi="Arial" w:cs="Arial"/>
        </w:rPr>
        <w:t>behaviour</w:t>
      </w:r>
      <w:proofErr w:type="spellEnd"/>
      <w:r w:rsidRPr="003A64A0">
        <w:rPr>
          <w:rFonts w:ascii="Arial" w:hAnsi="Arial" w:cs="Arial"/>
        </w:rPr>
        <w:t xml:space="preserve"> or crowd </w:t>
      </w:r>
      <w:proofErr w:type="spellStart"/>
      <w:r w:rsidRPr="003A64A0">
        <w:rPr>
          <w:rFonts w:ascii="Arial" w:hAnsi="Arial" w:cs="Arial"/>
        </w:rPr>
        <w:t>behaviour</w:t>
      </w:r>
      <w:proofErr w:type="spellEnd"/>
      <w:r w:rsidRPr="003A64A0">
        <w:rPr>
          <w:rFonts w:ascii="Arial" w:hAnsi="Arial" w:cs="Arial"/>
        </w:rPr>
        <w:t>.</w:t>
      </w:r>
    </w:p>
    <w:p w14:paraId="71AD42E5" w14:textId="3BA77D85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Safeguarding / welfare — vulnerable participants, disclosures, supervision, inappropriate contact or welfare concerns.</w:t>
      </w:r>
    </w:p>
    <w:p w14:paraId="1EEC3451" w14:textId="123F56AF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Alcohol / substances — intoxication, pressure to drink, drink spiking concerns, drugs and safe return arrangements.</w:t>
      </w:r>
    </w:p>
    <w:p w14:paraId="669FDB45" w14:textId="0076B971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Health / medical — first aid, allergies, food safety, illness, medication and medical emergencies.</w:t>
      </w:r>
    </w:p>
    <w:p w14:paraId="499809F7" w14:textId="77777777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Mental health / wellbeing — distressing content, isolation, anxiety, crisis situations or emotionally challenging activities.</w:t>
      </w:r>
    </w:p>
    <w:p w14:paraId="68C3183A" w14:textId="6B78505A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Accessibility / inclusion — physical access, communication, sensory needs, dietary requirements and reasonable adjustments.</w:t>
      </w:r>
    </w:p>
    <w:p w14:paraId="1F855E8F" w14:textId="42E8F17A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 xml:space="preserve">Security — </w:t>
      </w:r>
      <w:proofErr w:type="spellStart"/>
      <w:r w:rsidRPr="003A64A0">
        <w:rPr>
          <w:rFonts w:ascii="Arial" w:hAnsi="Arial" w:cs="Arial"/>
        </w:rPr>
        <w:t>unauthorised</w:t>
      </w:r>
      <w:proofErr w:type="spellEnd"/>
      <w:r w:rsidRPr="003A64A0">
        <w:rPr>
          <w:rFonts w:ascii="Arial" w:hAnsi="Arial" w:cs="Arial"/>
        </w:rPr>
        <w:t xml:space="preserve"> access, theft, lost property, personal safety or people becoming separated.</w:t>
      </w:r>
    </w:p>
    <w:p w14:paraId="5A896698" w14:textId="6626C1BB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Photography / digital — photography, filming, livestreaming, online harassment, privacy and consent.</w:t>
      </w:r>
    </w:p>
    <w:p w14:paraId="6431BC78" w14:textId="5E29DA02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Weather / environment — heat, cold, rain, storms, wind, poor visibility or outdoor conditions.</w:t>
      </w:r>
    </w:p>
    <w:p w14:paraId="63182CF8" w14:textId="6001E5D3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 xml:space="preserve">External </w:t>
      </w:r>
      <w:proofErr w:type="spellStart"/>
      <w:r w:rsidRPr="003A64A0">
        <w:rPr>
          <w:rFonts w:ascii="Arial" w:hAnsi="Arial" w:cs="Arial"/>
        </w:rPr>
        <w:t>organisations</w:t>
      </w:r>
      <w:proofErr w:type="spellEnd"/>
      <w:r w:rsidRPr="003A64A0">
        <w:rPr>
          <w:rFonts w:ascii="Arial" w:hAnsi="Arial" w:cs="Arial"/>
        </w:rPr>
        <w:t xml:space="preserve"> / suppliers — venues, speakers, coaches, performers, contractors and transport providers.</w:t>
      </w:r>
    </w:p>
    <w:p w14:paraId="31821D15" w14:textId="3A4E2E49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>Financial / reputational — cash handling, fraud, inappropriate spending or reputational risks.</w:t>
      </w:r>
    </w:p>
    <w:p w14:paraId="67A27330" w14:textId="4BE51D2A" w:rsidR="00015477" w:rsidRPr="003A64A0" w:rsidRDefault="00015477" w:rsidP="00015477">
      <w:pPr>
        <w:pStyle w:val="ListParagraph"/>
        <w:numPr>
          <w:ilvl w:val="1"/>
          <w:numId w:val="11"/>
        </w:numPr>
        <w:spacing w:after="20"/>
        <w:rPr>
          <w:rFonts w:ascii="Arial" w:hAnsi="Arial" w:cs="Arial"/>
        </w:rPr>
      </w:pPr>
      <w:r w:rsidRPr="003A64A0">
        <w:rPr>
          <w:rFonts w:ascii="Arial" w:hAnsi="Arial" w:cs="Arial"/>
        </w:rPr>
        <w:t xml:space="preserve">Other risks </w:t>
      </w:r>
      <w:proofErr w:type="gramStart"/>
      <w:r w:rsidRPr="003A64A0">
        <w:rPr>
          <w:rFonts w:ascii="Arial" w:hAnsi="Arial" w:cs="Arial"/>
        </w:rPr>
        <w:t>specific</w:t>
      </w:r>
      <w:proofErr w:type="gramEnd"/>
      <w:r w:rsidRPr="003A64A0">
        <w:rPr>
          <w:rFonts w:ascii="Arial" w:hAnsi="Arial" w:cs="Arial"/>
        </w:rPr>
        <w:t xml:space="preserve"> to this activity.</w:t>
      </w:r>
    </w:p>
    <w:p w14:paraId="71BF4BE1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2DF71F2A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72C674BE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4C9D6252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24988458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1FF4795A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31C774EE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21B5D81D" w14:textId="77777777" w:rsidR="003A64A0" w:rsidRPr="003A64A0" w:rsidRDefault="003A64A0" w:rsidP="00015477">
      <w:pPr>
        <w:spacing w:after="20"/>
        <w:rPr>
          <w:rFonts w:ascii="Arial" w:hAnsi="Arial" w:cs="Arial"/>
        </w:rPr>
      </w:pPr>
    </w:p>
    <w:p w14:paraId="34B6F7B0" w14:textId="77777777" w:rsidR="003A64A0" w:rsidRDefault="003A64A0" w:rsidP="00015477">
      <w:pPr>
        <w:spacing w:after="20"/>
        <w:rPr>
          <w:rFonts w:ascii="Arial" w:hAnsi="Arial" w:cs="Arial"/>
        </w:rPr>
      </w:pPr>
    </w:p>
    <w:p w14:paraId="1864BC95" w14:textId="77777777" w:rsidR="003A64A0" w:rsidRPr="003A64A0" w:rsidRDefault="003A64A0" w:rsidP="00015477">
      <w:pPr>
        <w:spacing w:after="20"/>
        <w:rPr>
          <w:rFonts w:ascii="Arial" w:hAnsi="Arial" w:cs="Arial"/>
        </w:rPr>
      </w:pPr>
    </w:p>
    <w:p w14:paraId="10C80C92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6CE30F1C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4EEF47E5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16E1F6D0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5259CC35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4DEF3EA5" w14:textId="3815205B" w:rsidR="000B6A69" w:rsidRPr="003A64A0" w:rsidRDefault="00015477" w:rsidP="00015477">
      <w:pPr>
        <w:pStyle w:val="ListParagraph"/>
        <w:numPr>
          <w:ilvl w:val="0"/>
          <w:numId w:val="11"/>
        </w:numPr>
        <w:spacing w:after="20"/>
        <w:rPr>
          <w:rFonts w:ascii="Arial" w:hAnsi="Arial" w:cs="Arial"/>
          <w:b/>
          <w:bCs/>
          <w:color w:val="92D050"/>
        </w:rPr>
      </w:pPr>
      <w:r w:rsidRPr="003A64A0">
        <w:rPr>
          <w:rFonts w:ascii="Arial" w:hAnsi="Arial" w:cs="Arial"/>
          <w:b/>
          <w:bCs/>
          <w:color w:val="92D050"/>
        </w:rPr>
        <w:lastRenderedPageBreak/>
        <w:t>Risk Assessment Table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09"/>
        <w:gridCol w:w="1622"/>
        <w:gridCol w:w="1527"/>
        <w:gridCol w:w="1316"/>
        <w:gridCol w:w="1288"/>
        <w:gridCol w:w="1807"/>
        <w:gridCol w:w="1134"/>
        <w:gridCol w:w="1316"/>
        <w:gridCol w:w="889"/>
        <w:gridCol w:w="1582"/>
      </w:tblGrid>
      <w:tr w:rsidR="00015477" w:rsidRPr="003A64A0" w14:paraId="2464F1E8" w14:textId="77777777" w:rsidTr="00925760">
        <w:trPr>
          <w:tblHeader/>
          <w:jc w:val="center"/>
        </w:trPr>
        <w:tc>
          <w:tcPr>
            <w:tcW w:w="1909" w:type="dxa"/>
            <w:shd w:val="clear" w:color="auto" w:fill="54851C"/>
            <w:vAlign w:val="center"/>
          </w:tcPr>
          <w:p w14:paraId="6D143E51" w14:textId="77777777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What are the hazards?</w:t>
            </w:r>
          </w:p>
        </w:tc>
        <w:tc>
          <w:tcPr>
            <w:tcW w:w="1622" w:type="dxa"/>
            <w:shd w:val="clear" w:color="auto" w:fill="54851C"/>
            <w:vAlign w:val="center"/>
          </w:tcPr>
          <w:p w14:paraId="3CA79ED7" w14:textId="77777777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Who might be harmed and how?</w:t>
            </w:r>
          </w:p>
        </w:tc>
        <w:tc>
          <w:tcPr>
            <w:tcW w:w="1527" w:type="dxa"/>
            <w:shd w:val="clear" w:color="auto" w:fill="54851C"/>
            <w:vAlign w:val="center"/>
          </w:tcPr>
          <w:p w14:paraId="058569DD" w14:textId="44F65D7B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Initial assessment</w:t>
            </w:r>
            <w:r w:rsidRPr="003A64A0">
              <w:rPr>
                <w:rFonts w:ascii="Arial" w:hAnsi="Arial" w:cs="Arial"/>
                <w:b/>
                <w:color w:val="FFFFFF"/>
              </w:rPr>
              <w:br/>
              <w:t>S</w:t>
            </w:r>
            <w:r w:rsidRPr="003A64A0">
              <w:rPr>
                <w:rFonts w:ascii="Arial" w:hAnsi="Arial" w:cs="Arial"/>
                <w:b/>
                <w:color w:val="FFFFFF"/>
              </w:rPr>
              <w:t>everity (S)</w:t>
            </w:r>
          </w:p>
        </w:tc>
        <w:tc>
          <w:tcPr>
            <w:tcW w:w="1316" w:type="dxa"/>
            <w:shd w:val="clear" w:color="auto" w:fill="54851C"/>
            <w:vAlign w:val="center"/>
          </w:tcPr>
          <w:p w14:paraId="6A3AE8E6" w14:textId="1BB8FE67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L</w:t>
            </w:r>
            <w:r w:rsidRPr="003A64A0">
              <w:rPr>
                <w:rFonts w:ascii="Arial" w:hAnsi="Arial" w:cs="Arial"/>
                <w:b/>
                <w:color w:val="FFFFFF"/>
              </w:rPr>
              <w:t>ikelihood (L)</w:t>
            </w:r>
          </w:p>
        </w:tc>
        <w:tc>
          <w:tcPr>
            <w:tcW w:w="1288" w:type="dxa"/>
            <w:shd w:val="clear" w:color="auto" w:fill="54851C"/>
            <w:vAlign w:val="center"/>
          </w:tcPr>
          <w:p w14:paraId="7105A06F" w14:textId="21F01A9E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R</w:t>
            </w:r>
            <w:r w:rsidRPr="003A64A0">
              <w:rPr>
                <w:rFonts w:ascii="Arial" w:hAnsi="Arial" w:cs="Arial"/>
                <w:b/>
                <w:color w:val="FFFFFF"/>
              </w:rPr>
              <w:t xml:space="preserve">isk Factor (R </w:t>
            </w:r>
            <w:r w:rsidRPr="003A64A0">
              <w:rPr>
                <w:rFonts w:ascii="Arial" w:hAnsi="Arial" w:cs="Arial"/>
                <w:b/>
                <w:color w:val="FFFFFF"/>
              </w:rPr>
              <w:t>= S x L</w:t>
            </w:r>
            <w:r w:rsidRPr="003A64A0">
              <w:rPr>
                <w:rFonts w:ascii="Arial" w:hAnsi="Arial" w:cs="Arial"/>
                <w:b/>
                <w:color w:val="FFFFFF"/>
              </w:rPr>
              <w:t>)</w:t>
            </w:r>
          </w:p>
        </w:tc>
        <w:tc>
          <w:tcPr>
            <w:tcW w:w="1807" w:type="dxa"/>
            <w:shd w:val="clear" w:color="auto" w:fill="54851C"/>
            <w:vAlign w:val="center"/>
          </w:tcPr>
          <w:p w14:paraId="7FE8BD34" w14:textId="77777777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Control measures – what are you already doing?</w:t>
            </w:r>
          </w:p>
        </w:tc>
        <w:tc>
          <w:tcPr>
            <w:tcW w:w="1134" w:type="dxa"/>
            <w:shd w:val="clear" w:color="auto" w:fill="54851C"/>
            <w:vAlign w:val="center"/>
          </w:tcPr>
          <w:p w14:paraId="1EAF6FE6" w14:textId="50BC37C3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Residual risk</w:t>
            </w:r>
            <w:r w:rsidRPr="003A64A0">
              <w:rPr>
                <w:rFonts w:ascii="Arial" w:hAnsi="Arial" w:cs="Arial"/>
                <w:b/>
                <w:color w:val="FFFFFF"/>
              </w:rPr>
              <w:br/>
              <w:t>S</w:t>
            </w:r>
            <w:r w:rsidRPr="003A64A0">
              <w:rPr>
                <w:rFonts w:ascii="Arial" w:hAnsi="Arial" w:cs="Arial"/>
                <w:b/>
                <w:color w:val="FFFFFF"/>
              </w:rPr>
              <w:t>everity (S)</w:t>
            </w:r>
          </w:p>
        </w:tc>
        <w:tc>
          <w:tcPr>
            <w:tcW w:w="1316" w:type="dxa"/>
            <w:shd w:val="clear" w:color="auto" w:fill="54851C"/>
            <w:vAlign w:val="center"/>
          </w:tcPr>
          <w:p w14:paraId="4B6495B5" w14:textId="3E0A8911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L</w:t>
            </w:r>
            <w:r w:rsidRPr="003A64A0">
              <w:rPr>
                <w:rFonts w:ascii="Arial" w:hAnsi="Arial" w:cs="Arial"/>
                <w:b/>
                <w:color w:val="FFFFFF"/>
              </w:rPr>
              <w:t>ikelihood (L)</w:t>
            </w:r>
          </w:p>
        </w:tc>
        <w:tc>
          <w:tcPr>
            <w:tcW w:w="889" w:type="dxa"/>
            <w:shd w:val="clear" w:color="auto" w:fill="54851C"/>
            <w:vAlign w:val="center"/>
          </w:tcPr>
          <w:p w14:paraId="6CD021B5" w14:textId="7DA86896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R</w:t>
            </w:r>
            <w:r w:rsidRPr="003A64A0">
              <w:rPr>
                <w:rFonts w:ascii="Arial" w:hAnsi="Arial" w:cs="Arial"/>
                <w:b/>
                <w:color w:val="FFFFFF"/>
              </w:rPr>
              <w:t>isk Factor (</w:t>
            </w:r>
            <w:r w:rsidRPr="003A64A0">
              <w:rPr>
                <w:rFonts w:ascii="Arial" w:hAnsi="Arial" w:cs="Arial"/>
                <w:b/>
                <w:color w:val="FFFFFF"/>
              </w:rPr>
              <w:t>R = S x L</w:t>
            </w:r>
            <w:r w:rsidRPr="003A64A0">
              <w:rPr>
                <w:rFonts w:ascii="Arial" w:hAnsi="Arial" w:cs="Arial"/>
                <w:b/>
                <w:color w:val="FFFFFF"/>
              </w:rPr>
              <w:t>)</w:t>
            </w:r>
          </w:p>
        </w:tc>
        <w:tc>
          <w:tcPr>
            <w:tcW w:w="1582" w:type="dxa"/>
            <w:shd w:val="clear" w:color="auto" w:fill="54851C"/>
            <w:vAlign w:val="center"/>
          </w:tcPr>
          <w:p w14:paraId="07AA1E9C" w14:textId="77777777" w:rsidR="00015477" w:rsidRPr="003A64A0" w:rsidRDefault="00015477" w:rsidP="00AC210A">
            <w:pPr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  <w:b/>
                <w:color w:val="FFFFFF"/>
              </w:rPr>
              <w:t>Further actions required / who and when</w:t>
            </w:r>
          </w:p>
        </w:tc>
      </w:tr>
      <w:tr w:rsidR="00015477" w:rsidRPr="003A64A0" w14:paraId="30B96626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41645995" w14:textId="6573E5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Trips and falls- Broken bones,</w:t>
            </w:r>
          </w:p>
          <w:p w14:paraId="4FA123B4" w14:textId="03A1FBB8" w:rsidR="00015477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cuts, bruises, sprains</w:t>
            </w:r>
          </w:p>
        </w:tc>
        <w:tc>
          <w:tcPr>
            <w:tcW w:w="1622" w:type="dxa"/>
            <w:shd w:val="clear" w:color="auto" w:fill="F7FAF4"/>
            <w:vAlign w:val="center"/>
          </w:tcPr>
          <w:p w14:paraId="73E382BC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All attendees – could suffer minor or major injury</w:t>
            </w:r>
          </w:p>
        </w:tc>
        <w:tc>
          <w:tcPr>
            <w:tcW w:w="1527" w:type="dxa"/>
            <w:shd w:val="clear" w:color="auto" w:fill="F7FAF4"/>
            <w:vAlign w:val="center"/>
          </w:tcPr>
          <w:p w14:paraId="7A1B5809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3</w:t>
            </w:r>
          </w:p>
        </w:tc>
        <w:tc>
          <w:tcPr>
            <w:tcW w:w="1316" w:type="dxa"/>
            <w:shd w:val="clear" w:color="auto" w:fill="F7FAF4"/>
            <w:vAlign w:val="center"/>
          </w:tcPr>
          <w:p w14:paraId="060D4749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3</w:t>
            </w:r>
          </w:p>
        </w:tc>
        <w:tc>
          <w:tcPr>
            <w:tcW w:w="1288" w:type="dxa"/>
            <w:shd w:val="clear" w:color="auto" w:fill="F7FAF4"/>
            <w:vAlign w:val="center"/>
          </w:tcPr>
          <w:p w14:paraId="4674724B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9</w:t>
            </w:r>
          </w:p>
        </w:tc>
        <w:tc>
          <w:tcPr>
            <w:tcW w:w="1807" w:type="dxa"/>
            <w:shd w:val="clear" w:color="auto" w:fill="F7FAF4"/>
            <w:vAlign w:val="center"/>
          </w:tcPr>
          <w:p w14:paraId="7C51789D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Clear furniture and obstacles; appropriate footwear; warm-up; monitor floor for spills/slippery surfaces.</w:t>
            </w:r>
          </w:p>
        </w:tc>
        <w:tc>
          <w:tcPr>
            <w:tcW w:w="1134" w:type="dxa"/>
            <w:shd w:val="clear" w:color="auto" w:fill="F7FAF4"/>
            <w:vAlign w:val="center"/>
          </w:tcPr>
          <w:p w14:paraId="5C8D2947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316" w:type="dxa"/>
            <w:shd w:val="clear" w:color="auto" w:fill="F7FAF4"/>
            <w:vAlign w:val="center"/>
          </w:tcPr>
          <w:p w14:paraId="2E756794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889" w:type="dxa"/>
            <w:shd w:val="clear" w:color="auto" w:fill="F7FAF4"/>
            <w:vAlign w:val="center"/>
          </w:tcPr>
          <w:p w14:paraId="691369FC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4</w:t>
            </w:r>
          </w:p>
        </w:tc>
        <w:tc>
          <w:tcPr>
            <w:tcW w:w="1582" w:type="dxa"/>
            <w:shd w:val="clear" w:color="auto" w:fill="F7FAF4"/>
            <w:vAlign w:val="center"/>
          </w:tcPr>
          <w:p w14:paraId="28D5E4DB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  <w:proofErr w:type="gramStart"/>
            <w:r w:rsidRPr="00925760">
              <w:rPr>
                <w:rFonts w:ascii="Arial" w:hAnsi="Arial" w:cs="Arial"/>
                <w:color w:val="EE0000"/>
              </w:rPr>
              <w:t>Student</w:t>
            </w:r>
            <w:proofErr w:type="gramEnd"/>
            <w:r w:rsidRPr="00925760">
              <w:rPr>
                <w:rFonts w:ascii="Arial" w:hAnsi="Arial" w:cs="Arial"/>
                <w:color w:val="EE0000"/>
              </w:rPr>
              <w:t xml:space="preserve"> </w:t>
            </w:r>
            <w:proofErr w:type="gramStart"/>
            <w:r w:rsidRPr="00925760">
              <w:rPr>
                <w:rFonts w:ascii="Arial" w:hAnsi="Arial" w:cs="Arial"/>
                <w:color w:val="EE0000"/>
              </w:rPr>
              <w:t>lead</w:t>
            </w:r>
            <w:proofErr w:type="gramEnd"/>
            <w:r w:rsidRPr="00925760">
              <w:rPr>
                <w:rFonts w:ascii="Arial" w:hAnsi="Arial" w:cs="Arial"/>
                <w:color w:val="EE0000"/>
              </w:rPr>
              <w:t xml:space="preserve"> to check </w:t>
            </w:r>
            <w:proofErr w:type="gramStart"/>
            <w:r w:rsidRPr="00925760">
              <w:rPr>
                <w:rFonts w:ascii="Arial" w:hAnsi="Arial" w:cs="Arial"/>
                <w:color w:val="EE0000"/>
              </w:rPr>
              <w:t>room</w:t>
            </w:r>
            <w:proofErr w:type="gramEnd"/>
            <w:r w:rsidRPr="00925760">
              <w:rPr>
                <w:rFonts w:ascii="Arial" w:hAnsi="Arial" w:cs="Arial"/>
                <w:color w:val="EE0000"/>
              </w:rPr>
              <w:t xml:space="preserve"> before activity and monitor throughout.</w:t>
            </w:r>
          </w:p>
        </w:tc>
      </w:tr>
      <w:tr w:rsidR="00036196" w:rsidRPr="003A64A0" w14:paraId="3B78BDFB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5E430CB2" w14:textId="77777777" w:rsidR="00036196" w:rsidRPr="00036196" w:rsidRDefault="00036196" w:rsidP="00036196">
            <w:pPr>
              <w:rPr>
                <w:rFonts w:ascii="Arial" w:hAnsi="Arial" w:cs="Arial"/>
                <w:color w:val="EE0000"/>
                <w:lang w:val="en-GB"/>
              </w:rPr>
            </w:pPr>
            <w:r w:rsidRPr="00036196">
              <w:rPr>
                <w:rFonts w:ascii="Arial" w:hAnsi="Arial" w:cs="Arial"/>
                <w:color w:val="EE0000"/>
                <w:lang w:val="en-GB"/>
              </w:rPr>
              <w:t>Fire</w:t>
            </w:r>
          </w:p>
          <w:p w14:paraId="4D4AE546" w14:textId="77777777" w:rsidR="00036196" w:rsidRPr="00036196" w:rsidRDefault="00036196" w:rsidP="00036196">
            <w:pPr>
              <w:rPr>
                <w:rFonts w:ascii="Arial" w:hAnsi="Arial" w:cs="Arial"/>
                <w:color w:val="EE0000"/>
                <w:lang w:val="en-GB"/>
              </w:rPr>
            </w:pPr>
            <w:r w:rsidRPr="00036196">
              <w:rPr>
                <w:rFonts w:ascii="Arial" w:hAnsi="Arial" w:cs="Arial"/>
                <w:color w:val="EE0000"/>
                <w:lang w:val="en-GB"/>
              </w:rPr>
              <w:t>Potential harm:</w:t>
            </w:r>
          </w:p>
          <w:p w14:paraId="4D4A9BC0" w14:textId="77777777" w:rsidR="00036196" w:rsidRPr="00036196" w:rsidRDefault="00036196" w:rsidP="00036196">
            <w:pPr>
              <w:rPr>
                <w:rFonts w:ascii="Arial" w:hAnsi="Arial" w:cs="Arial"/>
                <w:color w:val="EE0000"/>
                <w:lang w:val="en-GB"/>
              </w:rPr>
            </w:pPr>
            <w:r w:rsidRPr="00036196">
              <w:rPr>
                <w:rFonts w:ascii="Arial" w:hAnsi="Arial" w:cs="Arial"/>
                <w:color w:val="EE0000"/>
                <w:lang w:val="en-GB"/>
              </w:rPr>
              <w:t>- Burns, trauma,</w:t>
            </w:r>
          </w:p>
          <w:p w14:paraId="4245EF1D" w14:textId="77777777" w:rsidR="00036196" w:rsidRPr="00036196" w:rsidRDefault="00036196" w:rsidP="00036196">
            <w:pPr>
              <w:rPr>
                <w:rFonts w:ascii="Arial" w:hAnsi="Arial" w:cs="Arial"/>
                <w:color w:val="EE0000"/>
                <w:lang w:val="en-GB"/>
              </w:rPr>
            </w:pPr>
            <w:r w:rsidRPr="00036196">
              <w:rPr>
                <w:rFonts w:ascii="Arial" w:hAnsi="Arial" w:cs="Arial"/>
                <w:color w:val="EE0000"/>
                <w:lang w:val="en-GB"/>
              </w:rPr>
              <w:t>hospitalisation, smoke</w:t>
            </w:r>
          </w:p>
          <w:p w14:paraId="4CFB0F75" w14:textId="5EF2E498" w:rsidR="00036196" w:rsidRPr="00036196" w:rsidRDefault="00036196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036196">
              <w:rPr>
                <w:rFonts w:ascii="Arial" w:hAnsi="Arial" w:cs="Arial"/>
                <w:color w:val="EE0000"/>
                <w:lang w:val="en-GB"/>
              </w:rPr>
              <w:t>inhalation, fatality.</w:t>
            </w:r>
          </w:p>
        </w:tc>
        <w:tc>
          <w:tcPr>
            <w:tcW w:w="1622" w:type="dxa"/>
            <w:shd w:val="clear" w:color="auto" w:fill="F7FAF4"/>
            <w:vAlign w:val="center"/>
          </w:tcPr>
          <w:p w14:paraId="568CD771" w14:textId="1FEEB682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All attendees</w:t>
            </w:r>
          </w:p>
        </w:tc>
        <w:tc>
          <w:tcPr>
            <w:tcW w:w="1527" w:type="dxa"/>
            <w:shd w:val="clear" w:color="auto" w:fill="F7FAF4"/>
            <w:vAlign w:val="center"/>
          </w:tcPr>
          <w:p w14:paraId="7431DF04" w14:textId="23DC6548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3</w:t>
            </w:r>
          </w:p>
        </w:tc>
        <w:tc>
          <w:tcPr>
            <w:tcW w:w="1316" w:type="dxa"/>
            <w:shd w:val="clear" w:color="auto" w:fill="F7FAF4"/>
            <w:vAlign w:val="center"/>
          </w:tcPr>
          <w:p w14:paraId="38459BE8" w14:textId="59263CA4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1</w:t>
            </w:r>
          </w:p>
        </w:tc>
        <w:tc>
          <w:tcPr>
            <w:tcW w:w="1288" w:type="dxa"/>
            <w:shd w:val="clear" w:color="auto" w:fill="F7FAF4"/>
            <w:vAlign w:val="center"/>
          </w:tcPr>
          <w:p w14:paraId="617AEC12" w14:textId="2AF1565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3</w:t>
            </w:r>
          </w:p>
        </w:tc>
        <w:tc>
          <w:tcPr>
            <w:tcW w:w="1807" w:type="dxa"/>
            <w:shd w:val="clear" w:color="auto" w:fill="F7FAF4"/>
            <w:vAlign w:val="center"/>
          </w:tcPr>
          <w:p w14:paraId="634A798F" w14:textId="77777777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T</w:t>
            </w:r>
            <w:r w:rsidRPr="00036196">
              <w:rPr>
                <w:rFonts w:ascii="Arial" w:hAnsi="Arial" w:cs="Arial"/>
                <w:color w:val="EE0000"/>
              </w:rPr>
              <w:t xml:space="preserve">here will be no flames during the event. </w:t>
            </w:r>
          </w:p>
          <w:p w14:paraId="6AE77122" w14:textId="77777777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 w:rsidRPr="00036196">
              <w:rPr>
                <w:rFonts w:ascii="Arial" w:hAnsi="Arial" w:cs="Arial"/>
                <w:color w:val="EE0000"/>
              </w:rPr>
              <w:t xml:space="preserve">The event </w:t>
            </w:r>
            <w:proofErr w:type="spellStart"/>
            <w:r w:rsidRPr="00036196">
              <w:rPr>
                <w:rFonts w:ascii="Arial" w:hAnsi="Arial" w:cs="Arial"/>
                <w:color w:val="EE0000"/>
              </w:rPr>
              <w:t>organisers</w:t>
            </w:r>
            <w:proofErr w:type="spellEnd"/>
            <w:r w:rsidRPr="00036196">
              <w:rPr>
                <w:rFonts w:ascii="Arial" w:hAnsi="Arial" w:cs="Arial"/>
                <w:color w:val="EE0000"/>
              </w:rPr>
              <w:t xml:space="preserve"> will be aware of the fire evacuation meeting points</w:t>
            </w:r>
            <w:r>
              <w:rPr>
                <w:rFonts w:ascii="Arial" w:hAnsi="Arial" w:cs="Arial"/>
                <w:color w:val="EE0000"/>
              </w:rPr>
              <w:t>.</w:t>
            </w:r>
          </w:p>
          <w:p w14:paraId="38A167E7" w14:textId="77777777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 w:rsidRPr="00036196">
              <w:rPr>
                <w:rFonts w:ascii="Arial" w:hAnsi="Arial" w:cs="Arial"/>
                <w:color w:val="EE0000"/>
              </w:rPr>
              <w:t xml:space="preserve">In case of fire alarm, event </w:t>
            </w:r>
            <w:proofErr w:type="spellStart"/>
            <w:r w:rsidRPr="00036196">
              <w:rPr>
                <w:rFonts w:ascii="Arial" w:hAnsi="Arial" w:cs="Arial"/>
                <w:color w:val="EE0000"/>
              </w:rPr>
              <w:t>organisers</w:t>
            </w:r>
            <w:proofErr w:type="spellEnd"/>
            <w:r w:rsidRPr="00036196">
              <w:rPr>
                <w:rFonts w:ascii="Arial" w:hAnsi="Arial" w:cs="Arial"/>
                <w:color w:val="EE0000"/>
              </w:rPr>
              <w:t xml:space="preserve"> will direct people outside building to fire evacuation point. </w:t>
            </w:r>
          </w:p>
          <w:p w14:paraId="43BF51BF" w14:textId="7C3687EB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 w:rsidRPr="00036196">
              <w:rPr>
                <w:rFonts w:ascii="Arial" w:hAnsi="Arial" w:cs="Arial"/>
                <w:color w:val="EE0000"/>
              </w:rPr>
              <w:t xml:space="preserve">If a fire is seen, then the alarm will be raised by pressing a red fire alarm button. </w:t>
            </w:r>
            <w:r>
              <w:rPr>
                <w:rFonts w:ascii="Arial" w:hAnsi="Arial" w:cs="Arial"/>
                <w:color w:val="EE0000"/>
              </w:rPr>
              <w:t>(</w:t>
            </w:r>
            <w:r w:rsidRPr="00036196">
              <w:rPr>
                <w:rFonts w:ascii="Arial" w:hAnsi="Arial" w:cs="Arial"/>
                <w:color w:val="EE0000"/>
              </w:rPr>
              <w:t xml:space="preserve">There are no scheduled fire alarms </w:t>
            </w:r>
            <w:proofErr w:type="gramStart"/>
            <w:r w:rsidRPr="00036196">
              <w:rPr>
                <w:rFonts w:ascii="Arial" w:hAnsi="Arial" w:cs="Arial"/>
                <w:color w:val="EE0000"/>
              </w:rPr>
              <w:t>at this time</w:t>
            </w:r>
            <w:proofErr w:type="gramEnd"/>
            <w:r w:rsidRPr="00036196">
              <w:rPr>
                <w:rFonts w:ascii="Arial" w:hAnsi="Arial" w:cs="Arial"/>
                <w:color w:val="EE0000"/>
              </w:rPr>
              <w:t xml:space="preserve"> (as far as we </w:t>
            </w:r>
            <w:proofErr w:type="gramStart"/>
            <w:r w:rsidRPr="00036196">
              <w:rPr>
                <w:rFonts w:ascii="Arial" w:hAnsi="Arial" w:cs="Arial"/>
                <w:color w:val="EE0000"/>
              </w:rPr>
              <w:t>know)</w:t>
            </w:r>
            <w:r>
              <w:rPr>
                <w:rFonts w:ascii="Arial" w:hAnsi="Arial" w:cs="Arial"/>
                <w:color w:val="EE0000"/>
              </w:rPr>
              <w:t>)</w:t>
            </w:r>
            <w:proofErr w:type="gramEnd"/>
            <w:r w:rsidRPr="00036196">
              <w:rPr>
                <w:rFonts w:ascii="Arial" w:hAnsi="Arial" w:cs="Arial"/>
                <w:color w:val="EE0000"/>
              </w:rPr>
              <w:t>.</w:t>
            </w:r>
          </w:p>
        </w:tc>
        <w:tc>
          <w:tcPr>
            <w:tcW w:w="1134" w:type="dxa"/>
            <w:shd w:val="clear" w:color="auto" w:fill="F7FAF4"/>
            <w:vAlign w:val="center"/>
          </w:tcPr>
          <w:p w14:paraId="1DAFD2BF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7D34B25D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shd w:val="clear" w:color="auto" w:fill="F7FAF4"/>
            <w:vAlign w:val="center"/>
          </w:tcPr>
          <w:p w14:paraId="69AB96D7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shd w:val="clear" w:color="auto" w:fill="F7FAF4"/>
            <w:vAlign w:val="center"/>
          </w:tcPr>
          <w:p w14:paraId="76C69616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</w:tr>
      <w:tr w:rsidR="00036196" w:rsidRPr="003A64A0" w14:paraId="048D66C4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55A154DD" w14:textId="68873CE7" w:rsidR="00036196" w:rsidRPr="00925760" w:rsidRDefault="00036196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lastRenderedPageBreak/>
              <w:t>Control of trespassers</w:t>
            </w:r>
          </w:p>
        </w:tc>
        <w:tc>
          <w:tcPr>
            <w:tcW w:w="1622" w:type="dxa"/>
            <w:shd w:val="clear" w:color="auto" w:fill="F7FAF4"/>
            <w:vAlign w:val="center"/>
          </w:tcPr>
          <w:p w14:paraId="2941900F" w14:textId="04B37888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All attendees</w:t>
            </w:r>
          </w:p>
        </w:tc>
        <w:tc>
          <w:tcPr>
            <w:tcW w:w="1527" w:type="dxa"/>
            <w:shd w:val="clear" w:color="auto" w:fill="F7FAF4"/>
            <w:vAlign w:val="center"/>
          </w:tcPr>
          <w:p w14:paraId="534046E5" w14:textId="4B826920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316" w:type="dxa"/>
            <w:shd w:val="clear" w:color="auto" w:fill="F7FAF4"/>
            <w:vAlign w:val="center"/>
          </w:tcPr>
          <w:p w14:paraId="63ECA8EA" w14:textId="6507CD9C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1</w:t>
            </w:r>
          </w:p>
        </w:tc>
        <w:tc>
          <w:tcPr>
            <w:tcW w:w="1288" w:type="dxa"/>
            <w:shd w:val="clear" w:color="auto" w:fill="F7FAF4"/>
            <w:vAlign w:val="center"/>
          </w:tcPr>
          <w:p w14:paraId="0918FE2A" w14:textId="7767C378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807" w:type="dxa"/>
            <w:shd w:val="clear" w:color="auto" w:fill="F7FAF4"/>
            <w:vAlign w:val="center"/>
          </w:tcPr>
          <w:p w14:paraId="1133A1A7" w14:textId="1EDC3CB6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Entry is for only those who pay our entry fees. Is the fee or ticket payable until one week before the event.</w:t>
            </w:r>
          </w:p>
          <w:p w14:paraId="1EDB4CFA" w14:textId="047CA362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You will have a list with the names of everyone who has paid and will check ID</w:t>
            </w:r>
          </w:p>
        </w:tc>
        <w:tc>
          <w:tcPr>
            <w:tcW w:w="1134" w:type="dxa"/>
            <w:shd w:val="clear" w:color="auto" w:fill="F7FAF4"/>
            <w:vAlign w:val="center"/>
          </w:tcPr>
          <w:p w14:paraId="5E24E3BE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4841D075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shd w:val="clear" w:color="auto" w:fill="F7FAF4"/>
            <w:vAlign w:val="center"/>
          </w:tcPr>
          <w:p w14:paraId="1FE6E994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shd w:val="clear" w:color="auto" w:fill="F7FAF4"/>
            <w:vAlign w:val="center"/>
          </w:tcPr>
          <w:p w14:paraId="789B9AC5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</w:tr>
      <w:tr w:rsidR="00036196" w:rsidRPr="003A64A0" w14:paraId="1A58110E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1E39A8EC" w14:textId="77777777" w:rsidR="00036196" w:rsidRPr="00036196" w:rsidRDefault="00036196" w:rsidP="00036196">
            <w:pPr>
              <w:rPr>
                <w:rFonts w:ascii="Arial" w:hAnsi="Arial" w:cs="Arial"/>
                <w:color w:val="EE0000"/>
                <w:lang w:val="en-GB"/>
              </w:rPr>
            </w:pPr>
            <w:r w:rsidRPr="00036196">
              <w:rPr>
                <w:rFonts w:ascii="Arial" w:hAnsi="Arial" w:cs="Arial"/>
                <w:color w:val="EE0000"/>
                <w:lang w:val="en-GB"/>
              </w:rPr>
              <w:t>Control of aggressive</w:t>
            </w:r>
          </w:p>
          <w:p w14:paraId="1DD3191A" w14:textId="384105B8" w:rsidR="00036196" w:rsidRPr="00036196" w:rsidRDefault="00036196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036196">
              <w:rPr>
                <w:rFonts w:ascii="Arial" w:hAnsi="Arial" w:cs="Arial"/>
                <w:color w:val="EE0000"/>
                <w:lang w:val="en-GB"/>
              </w:rPr>
              <w:t>B</w:t>
            </w:r>
            <w:r w:rsidRPr="00036196">
              <w:rPr>
                <w:rFonts w:ascii="Arial" w:hAnsi="Arial" w:cs="Arial"/>
                <w:color w:val="EE0000"/>
                <w:lang w:val="en-GB"/>
              </w:rPr>
              <w:t>ehaviours</w:t>
            </w:r>
          </w:p>
        </w:tc>
        <w:tc>
          <w:tcPr>
            <w:tcW w:w="1622" w:type="dxa"/>
            <w:shd w:val="clear" w:color="auto" w:fill="F7FAF4"/>
            <w:vAlign w:val="center"/>
          </w:tcPr>
          <w:p w14:paraId="4676CC31" w14:textId="01FAF988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All attendees</w:t>
            </w:r>
          </w:p>
        </w:tc>
        <w:tc>
          <w:tcPr>
            <w:tcW w:w="1527" w:type="dxa"/>
            <w:shd w:val="clear" w:color="auto" w:fill="F7FAF4"/>
            <w:vAlign w:val="center"/>
          </w:tcPr>
          <w:p w14:paraId="56845428" w14:textId="1443902E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1</w:t>
            </w:r>
          </w:p>
        </w:tc>
        <w:tc>
          <w:tcPr>
            <w:tcW w:w="1316" w:type="dxa"/>
            <w:shd w:val="clear" w:color="auto" w:fill="F7FAF4"/>
            <w:vAlign w:val="center"/>
          </w:tcPr>
          <w:p w14:paraId="2D9D7300" w14:textId="7EFEE9E9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1</w:t>
            </w:r>
          </w:p>
        </w:tc>
        <w:tc>
          <w:tcPr>
            <w:tcW w:w="1288" w:type="dxa"/>
            <w:shd w:val="clear" w:color="auto" w:fill="F7FAF4"/>
            <w:vAlign w:val="center"/>
          </w:tcPr>
          <w:p w14:paraId="0C519321" w14:textId="14607F24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1</w:t>
            </w:r>
          </w:p>
        </w:tc>
        <w:tc>
          <w:tcPr>
            <w:tcW w:w="1807" w:type="dxa"/>
            <w:shd w:val="clear" w:color="auto" w:fill="F7FAF4"/>
            <w:vAlign w:val="center"/>
          </w:tcPr>
          <w:p w14:paraId="30862172" w14:textId="5156DD32" w:rsidR="00036196" w:rsidRDefault="00036196" w:rsidP="00AC210A">
            <w:pPr>
              <w:rPr>
                <w:rFonts w:ascii="Arial" w:hAnsi="Arial" w:cs="Arial"/>
                <w:color w:val="EE0000"/>
              </w:rPr>
            </w:pPr>
            <w:r w:rsidRPr="00036196">
              <w:rPr>
                <w:rFonts w:ascii="Arial" w:hAnsi="Arial" w:cs="Arial"/>
                <w:color w:val="EE0000"/>
              </w:rPr>
              <w:t>Any serious incidents will be reported to security</w:t>
            </w:r>
          </w:p>
        </w:tc>
        <w:tc>
          <w:tcPr>
            <w:tcW w:w="1134" w:type="dxa"/>
            <w:shd w:val="clear" w:color="auto" w:fill="F7FAF4"/>
            <w:vAlign w:val="center"/>
          </w:tcPr>
          <w:p w14:paraId="24BDDEB1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231502B2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shd w:val="clear" w:color="auto" w:fill="F7FAF4"/>
            <w:vAlign w:val="center"/>
          </w:tcPr>
          <w:p w14:paraId="78152AB2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shd w:val="clear" w:color="auto" w:fill="F7FAF4"/>
            <w:vAlign w:val="center"/>
          </w:tcPr>
          <w:p w14:paraId="5F13EC2B" w14:textId="77777777" w:rsidR="00036196" w:rsidRPr="00925760" w:rsidRDefault="00036196" w:rsidP="00AC210A">
            <w:pPr>
              <w:rPr>
                <w:rFonts w:ascii="Arial" w:hAnsi="Arial" w:cs="Arial"/>
                <w:color w:val="EE0000"/>
              </w:rPr>
            </w:pPr>
          </w:p>
        </w:tc>
      </w:tr>
      <w:tr w:rsidR="00015477" w:rsidRPr="003A64A0" w14:paraId="3170ED41" w14:textId="77777777" w:rsidTr="00925760">
        <w:trPr>
          <w:jc w:val="center"/>
        </w:trPr>
        <w:tc>
          <w:tcPr>
            <w:tcW w:w="1909" w:type="dxa"/>
            <w:vAlign w:val="center"/>
          </w:tcPr>
          <w:p w14:paraId="1732BE2B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E.G Delete this if not relevant</w:t>
            </w:r>
          </w:p>
          <w:p w14:paraId="10B630A5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to your activity</w:t>
            </w:r>
          </w:p>
          <w:p w14:paraId="670536B0" w14:textId="77777777" w:rsid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</w:p>
          <w:p w14:paraId="34E51C50" w14:textId="2FF1B6F9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Setting up – Injury</w:t>
            </w:r>
          </w:p>
          <w:p w14:paraId="5390894F" w14:textId="0AF04BC6" w:rsidR="00015477" w:rsidRPr="00925760" w:rsidRDefault="00925760" w:rsidP="00AC210A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Muscular-skeletal, strains</w:t>
            </w:r>
          </w:p>
        </w:tc>
        <w:tc>
          <w:tcPr>
            <w:tcW w:w="1622" w:type="dxa"/>
            <w:vAlign w:val="center"/>
          </w:tcPr>
          <w:p w14:paraId="6AF07CCE" w14:textId="6E4C5306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Members of the Society Committee</w:t>
            </w:r>
          </w:p>
        </w:tc>
        <w:tc>
          <w:tcPr>
            <w:tcW w:w="1527" w:type="dxa"/>
            <w:vAlign w:val="center"/>
          </w:tcPr>
          <w:p w14:paraId="26F0D443" w14:textId="0119FA0E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316" w:type="dxa"/>
            <w:vAlign w:val="center"/>
          </w:tcPr>
          <w:p w14:paraId="000BD7B3" w14:textId="5C9A9BB7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288" w:type="dxa"/>
            <w:vAlign w:val="center"/>
          </w:tcPr>
          <w:p w14:paraId="615E9AD5" w14:textId="325490E7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4</w:t>
            </w:r>
          </w:p>
        </w:tc>
        <w:tc>
          <w:tcPr>
            <w:tcW w:w="1807" w:type="dxa"/>
            <w:vAlign w:val="center"/>
          </w:tcPr>
          <w:p w14:paraId="0566CF0D" w14:textId="173B49FB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General manual handling guidelines will be followed. Multiple people will assist in anything excessively heavy.</w:t>
            </w:r>
          </w:p>
        </w:tc>
        <w:tc>
          <w:tcPr>
            <w:tcW w:w="1134" w:type="dxa"/>
            <w:vAlign w:val="center"/>
          </w:tcPr>
          <w:p w14:paraId="5421D587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vAlign w:val="center"/>
          </w:tcPr>
          <w:p w14:paraId="3109718A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vAlign w:val="center"/>
          </w:tcPr>
          <w:p w14:paraId="52557846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vAlign w:val="center"/>
          </w:tcPr>
          <w:p w14:paraId="33F3F7A9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</w:p>
        </w:tc>
      </w:tr>
      <w:tr w:rsidR="00015477" w:rsidRPr="003A64A0" w14:paraId="6FA0632F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5AAA9F3B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E.G Delete this if not relevant</w:t>
            </w:r>
          </w:p>
          <w:p w14:paraId="5EAB7C8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to your activity</w:t>
            </w:r>
          </w:p>
          <w:p w14:paraId="494755F8" w14:textId="77777777" w:rsid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</w:p>
          <w:p w14:paraId="3AF9E9BF" w14:textId="0DD1EB94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Food handling</w:t>
            </w:r>
          </w:p>
          <w:p w14:paraId="2089127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Potential harm:</w:t>
            </w:r>
          </w:p>
          <w:p w14:paraId="45961D0C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Cross-contamination</w:t>
            </w:r>
          </w:p>
          <w:p w14:paraId="2AE52995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Food allergies</w:t>
            </w:r>
          </w:p>
          <w:p w14:paraId="3478F2E6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lastRenderedPageBreak/>
              <w:t>- Sickness</w:t>
            </w:r>
          </w:p>
          <w:p w14:paraId="1F0B3D1F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Other illnesses</w:t>
            </w:r>
          </w:p>
          <w:p w14:paraId="544AAECE" w14:textId="0CB02AA7" w:rsidR="00015477" w:rsidRPr="00925760" w:rsidRDefault="00925760" w:rsidP="00AC210A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caused by food</w:t>
            </w:r>
          </w:p>
        </w:tc>
        <w:tc>
          <w:tcPr>
            <w:tcW w:w="1622" w:type="dxa"/>
            <w:shd w:val="clear" w:color="auto" w:fill="F7FAF4"/>
            <w:vAlign w:val="center"/>
          </w:tcPr>
          <w:p w14:paraId="5020E6A8" w14:textId="06D519CA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lastRenderedPageBreak/>
              <w:t>All attendees</w:t>
            </w:r>
          </w:p>
        </w:tc>
        <w:tc>
          <w:tcPr>
            <w:tcW w:w="1527" w:type="dxa"/>
            <w:shd w:val="clear" w:color="auto" w:fill="F7FAF4"/>
            <w:vAlign w:val="center"/>
          </w:tcPr>
          <w:p w14:paraId="193DA25C" w14:textId="5D60F925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3</w:t>
            </w:r>
          </w:p>
        </w:tc>
        <w:tc>
          <w:tcPr>
            <w:tcW w:w="1316" w:type="dxa"/>
            <w:shd w:val="clear" w:color="auto" w:fill="F7FAF4"/>
            <w:vAlign w:val="center"/>
          </w:tcPr>
          <w:p w14:paraId="6C8A6967" w14:textId="6C42EE49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3</w:t>
            </w:r>
          </w:p>
        </w:tc>
        <w:tc>
          <w:tcPr>
            <w:tcW w:w="1288" w:type="dxa"/>
            <w:shd w:val="clear" w:color="auto" w:fill="F7FAF4"/>
            <w:vAlign w:val="center"/>
          </w:tcPr>
          <w:p w14:paraId="14FA8749" w14:textId="5EBC4B4C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9</w:t>
            </w:r>
          </w:p>
        </w:tc>
        <w:tc>
          <w:tcPr>
            <w:tcW w:w="1807" w:type="dxa"/>
            <w:shd w:val="clear" w:color="auto" w:fill="F7FAF4"/>
            <w:vAlign w:val="center"/>
          </w:tcPr>
          <w:p w14:paraId="5DD3EE10" w14:textId="77777777" w:rsidR="00925760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Food and drinks are to be sourced from reputable retailers.</w:t>
            </w:r>
          </w:p>
          <w:p w14:paraId="26E55025" w14:textId="77777777" w:rsidR="00925760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 xml:space="preserve">Food will be stored according to instructions on </w:t>
            </w:r>
            <w:r w:rsidRPr="00925760">
              <w:rPr>
                <w:rFonts w:ascii="Arial" w:hAnsi="Arial" w:cs="Arial"/>
                <w:color w:val="EE0000"/>
              </w:rPr>
              <w:lastRenderedPageBreak/>
              <w:t>the packing prior to the event.</w:t>
            </w:r>
          </w:p>
          <w:p w14:paraId="72E0097A" w14:textId="77777777" w:rsidR="00925760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Staff will check expiration dates on packets prior to the event.</w:t>
            </w:r>
          </w:p>
          <w:p w14:paraId="21806D89" w14:textId="77777777" w:rsidR="00925760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 xml:space="preserve">Allergen information will be displayed alongside cakes. </w:t>
            </w:r>
          </w:p>
          <w:p w14:paraId="7260CC37" w14:textId="77777777" w:rsidR="00925760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Napkins will be available to all attendees.</w:t>
            </w:r>
          </w:p>
          <w:p w14:paraId="4B198CBD" w14:textId="77777777" w:rsidR="00925760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Ensure SU bake sale guidelines and food safety guidelines are adhered to if individuals bake their own cakes for the event.</w:t>
            </w:r>
          </w:p>
          <w:p w14:paraId="6A24C087" w14:textId="7D08866A" w:rsidR="00015477" w:rsidRPr="00925760" w:rsidRDefault="00925760" w:rsidP="00AC210A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Any food or liquids that need to be refrigerated will be until the start time of the event.</w:t>
            </w:r>
          </w:p>
        </w:tc>
        <w:tc>
          <w:tcPr>
            <w:tcW w:w="1134" w:type="dxa"/>
            <w:shd w:val="clear" w:color="auto" w:fill="F7FAF4"/>
            <w:vAlign w:val="center"/>
          </w:tcPr>
          <w:p w14:paraId="1EFAE00C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19720082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shd w:val="clear" w:color="auto" w:fill="F7FAF4"/>
            <w:vAlign w:val="center"/>
          </w:tcPr>
          <w:p w14:paraId="458A2E07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shd w:val="clear" w:color="auto" w:fill="F7FAF4"/>
            <w:vAlign w:val="center"/>
          </w:tcPr>
          <w:p w14:paraId="6114A23A" w14:textId="77777777" w:rsidR="00015477" w:rsidRPr="00925760" w:rsidRDefault="00015477" w:rsidP="00AC210A">
            <w:pPr>
              <w:rPr>
                <w:rFonts w:ascii="Arial" w:hAnsi="Arial" w:cs="Arial"/>
                <w:color w:val="EE0000"/>
              </w:rPr>
            </w:pPr>
          </w:p>
        </w:tc>
      </w:tr>
      <w:tr w:rsidR="00925760" w:rsidRPr="003A64A0" w14:paraId="6A771834" w14:textId="77777777" w:rsidTr="00925760">
        <w:trPr>
          <w:jc w:val="center"/>
        </w:trPr>
        <w:tc>
          <w:tcPr>
            <w:tcW w:w="1909" w:type="dxa"/>
            <w:vAlign w:val="center"/>
          </w:tcPr>
          <w:p w14:paraId="6165547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E.G Delete this if not relevant</w:t>
            </w:r>
          </w:p>
          <w:p w14:paraId="0765B69E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to your activity</w:t>
            </w:r>
          </w:p>
          <w:p w14:paraId="03A5D77B" w14:textId="77777777" w:rsid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</w:p>
          <w:p w14:paraId="2453A127" w14:textId="4176BFB8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lastRenderedPageBreak/>
              <w:t>Use of hot water urns</w:t>
            </w:r>
          </w:p>
          <w:p w14:paraId="375A1B01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Potential harm:</w:t>
            </w:r>
          </w:p>
          <w:p w14:paraId="16CAB3EE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Burns</w:t>
            </w:r>
          </w:p>
          <w:p w14:paraId="7709F34A" w14:textId="2BE90C35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Scalds</w:t>
            </w:r>
          </w:p>
        </w:tc>
        <w:tc>
          <w:tcPr>
            <w:tcW w:w="1622" w:type="dxa"/>
            <w:vAlign w:val="center"/>
          </w:tcPr>
          <w:p w14:paraId="53C74967" w14:textId="6F4A6785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lastRenderedPageBreak/>
              <w:t>All attendees</w:t>
            </w:r>
          </w:p>
        </w:tc>
        <w:tc>
          <w:tcPr>
            <w:tcW w:w="1527" w:type="dxa"/>
            <w:vAlign w:val="center"/>
          </w:tcPr>
          <w:p w14:paraId="1F57E76F" w14:textId="2746C805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3</w:t>
            </w:r>
          </w:p>
        </w:tc>
        <w:tc>
          <w:tcPr>
            <w:tcW w:w="1316" w:type="dxa"/>
            <w:vAlign w:val="center"/>
          </w:tcPr>
          <w:p w14:paraId="0A566033" w14:textId="617427A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288" w:type="dxa"/>
            <w:vAlign w:val="center"/>
          </w:tcPr>
          <w:p w14:paraId="2EB533F5" w14:textId="40222894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6</w:t>
            </w:r>
          </w:p>
        </w:tc>
        <w:tc>
          <w:tcPr>
            <w:tcW w:w="1807" w:type="dxa"/>
            <w:vAlign w:val="center"/>
          </w:tcPr>
          <w:p w14:paraId="0CC7EFFA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Staff are to supervise the use of hot water urns</w:t>
            </w:r>
            <w:r>
              <w:rPr>
                <w:rFonts w:ascii="Arial" w:hAnsi="Arial" w:cs="Arial"/>
                <w:color w:val="EE0000"/>
              </w:rPr>
              <w:t>.</w:t>
            </w:r>
          </w:p>
          <w:p w14:paraId="096932D0" w14:textId="58D413B8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lastRenderedPageBreak/>
              <w:t>Clear signage will be displayed to alert attendees to the hot contents of the urns</w:t>
            </w:r>
            <w:r>
              <w:rPr>
                <w:rFonts w:ascii="Arial" w:hAnsi="Arial" w:cs="Arial"/>
                <w:color w:val="EE0000"/>
              </w:rPr>
              <w:t>.</w:t>
            </w:r>
          </w:p>
          <w:p w14:paraId="43CE893E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A fully stocked first aid kit is available behind the front of house desk and/or commercial services areas</w:t>
            </w:r>
            <w:r>
              <w:rPr>
                <w:rFonts w:ascii="Arial" w:hAnsi="Arial" w:cs="Arial"/>
                <w:color w:val="EE0000"/>
              </w:rPr>
              <w:t>.</w:t>
            </w:r>
          </w:p>
          <w:p w14:paraId="78971704" w14:textId="757C7CD9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SU staff have access to a list of all first aiders on campus.</w:t>
            </w:r>
          </w:p>
        </w:tc>
        <w:tc>
          <w:tcPr>
            <w:tcW w:w="1134" w:type="dxa"/>
            <w:vAlign w:val="center"/>
          </w:tcPr>
          <w:p w14:paraId="575AEC90" w14:textId="1AFC44B4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vAlign w:val="center"/>
          </w:tcPr>
          <w:p w14:paraId="563230BF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vAlign w:val="center"/>
          </w:tcPr>
          <w:p w14:paraId="5E84E075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vAlign w:val="center"/>
          </w:tcPr>
          <w:p w14:paraId="2AA3D6E0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</w:tr>
      <w:tr w:rsidR="00925760" w:rsidRPr="003A64A0" w14:paraId="7DBF0ACC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73440441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E.G Delete this if not relevant</w:t>
            </w:r>
          </w:p>
          <w:p w14:paraId="1364308B" w14:textId="77777777" w:rsid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to your activity</w:t>
            </w:r>
          </w:p>
          <w:p w14:paraId="5858C1A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</w:p>
          <w:p w14:paraId="05A712F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Use of craft materials (e.g.</w:t>
            </w:r>
          </w:p>
          <w:p w14:paraId="758EAE92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badge maker, sewing</w:t>
            </w:r>
          </w:p>
          <w:p w14:paraId="7DCBFD0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equipment, scissors, glue,</w:t>
            </w:r>
          </w:p>
          <w:p w14:paraId="15B6648A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safety pins, fabric pens)</w:t>
            </w:r>
          </w:p>
          <w:p w14:paraId="113BACC5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Potential harm:</w:t>
            </w:r>
          </w:p>
          <w:p w14:paraId="395FC29B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Allergic reaction</w:t>
            </w:r>
          </w:p>
          <w:p w14:paraId="29B9814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Skin irritation</w:t>
            </w:r>
          </w:p>
          <w:p w14:paraId="4CA0AFB8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lastRenderedPageBreak/>
              <w:t>- Dizziness (if fumes</w:t>
            </w:r>
          </w:p>
          <w:p w14:paraId="4B821184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are inhaled)</w:t>
            </w:r>
          </w:p>
          <w:p w14:paraId="66E42D1F" w14:textId="77777777" w:rsid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Damage to clothing</w:t>
            </w:r>
          </w:p>
          <w:p w14:paraId="75E87202" w14:textId="575998C2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>
              <w:rPr>
                <w:rFonts w:ascii="Arial" w:hAnsi="Arial" w:cs="Arial"/>
                <w:color w:val="EE0000"/>
                <w:lang w:val="en-GB"/>
              </w:rPr>
              <w:t xml:space="preserve">- </w:t>
            </w:r>
            <w:r w:rsidRPr="00925760">
              <w:rPr>
                <w:rFonts w:ascii="Arial" w:hAnsi="Arial" w:cs="Arial"/>
                <w:color w:val="EE0000"/>
              </w:rPr>
              <w:t>Cuts, grazes and other minor skin wounds</w:t>
            </w:r>
            <w:r w:rsidRPr="00925760">
              <w:rPr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1622" w:type="dxa"/>
            <w:shd w:val="clear" w:color="auto" w:fill="F7FAF4"/>
            <w:vAlign w:val="center"/>
          </w:tcPr>
          <w:p w14:paraId="716A9EE0" w14:textId="4549F630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lastRenderedPageBreak/>
              <w:br/>
              <w:t>All attendees</w:t>
            </w:r>
          </w:p>
        </w:tc>
        <w:tc>
          <w:tcPr>
            <w:tcW w:w="1527" w:type="dxa"/>
            <w:shd w:val="clear" w:color="auto" w:fill="F7FAF4"/>
            <w:vAlign w:val="center"/>
          </w:tcPr>
          <w:p w14:paraId="225DE3CC" w14:textId="3E5C2680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4</w:t>
            </w:r>
          </w:p>
        </w:tc>
        <w:tc>
          <w:tcPr>
            <w:tcW w:w="1316" w:type="dxa"/>
            <w:shd w:val="clear" w:color="auto" w:fill="F7FAF4"/>
            <w:vAlign w:val="center"/>
          </w:tcPr>
          <w:p w14:paraId="06F8DCA9" w14:textId="413DBE86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288" w:type="dxa"/>
            <w:shd w:val="clear" w:color="auto" w:fill="F7FAF4"/>
            <w:vAlign w:val="center"/>
          </w:tcPr>
          <w:p w14:paraId="1435E0D1" w14:textId="78C2F8F0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8</w:t>
            </w:r>
          </w:p>
        </w:tc>
        <w:tc>
          <w:tcPr>
            <w:tcW w:w="1807" w:type="dxa"/>
            <w:shd w:val="clear" w:color="auto" w:fill="F7FAF4"/>
            <w:vAlign w:val="center"/>
          </w:tcPr>
          <w:p w14:paraId="61FACD48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All craft activities will be monitored by a member of staff.</w:t>
            </w:r>
          </w:p>
          <w:p w14:paraId="11A83D44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 xml:space="preserve">Participants will be </w:t>
            </w:r>
            <w:proofErr w:type="gramStart"/>
            <w:r w:rsidRPr="00925760">
              <w:rPr>
                <w:rFonts w:ascii="Arial" w:hAnsi="Arial" w:cs="Arial"/>
                <w:color w:val="EE0000"/>
              </w:rPr>
              <w:t>briefed</w:t>
            </w:r>
            <w:proofErr w:type="gramEnd"/>
            <w:r w:rsidRPr="00925760">
              <w:rPr>
                <w:rFonts w:ascii="Arial" w:hAnsi="Arial" w:cs="Arial"/>
                <w:color w:val="EE0000"/>
              </w:rPr>
              <w:t xml:space="preserve"> on how to carry out the activities and made aware of any potential risks involved if necessary.</w:t>
            </w:r>
          </w:p>
          <w:p w14:paraId="5A686827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 xml:space="preserve">Participants will be made aware that there is risk of damage to </w:t>
            </w:r>
            <w:r w:rsidRPr="00925760">
              <w:rPr>
                <w:rFonts w:ascii="Arial" w:hAnsi="Arial" w:cs="Arial"/>
                <w:color w:val="EE0000"/>
              </w:rPr>
              <w:lastRenderedPageBreak/>
              <w:t xml:space="preserve">clothes when using certain items. </w:t>
            </w:r>
          </w:p>
          <w:p w14:paraId="5C547829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Thimbles will be provided for sewing.</w:t>
            </w:r>
          </w:p>
          <w:p w14:paraId="71FE65D9" w14:textId="6466F1BB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Cleaning equipment and first aid kit will be readily available.</w:t>
            </w:r>
          </w:p>
        </w:tc>
        <w:tc>
          <w:tcPr>
            <w:tcW w:w="1134" w:type="dxa"/>
            <w:shd w:val="clear" w:color="auto" w:fill="F7FAF4"/>
            <w:vAlign w:val="center"/>
          </w:tcPr>
          <w:p w14:paraId="47963150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67EEB116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shd w:val="clear" w:color="auto" w:fill="F7FAF4"/>
            <w:vAlign w:val="center"/>
          </w:tcPr>
          <w:p w14:paraId="4B0C8FD4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shd w:val="clear" w:color="auto" w:fill="F7FAF4"/>
            <w:vAlign w:val="center"/>
          </w:tcPr>
          <w:p w14:paraId="3BF69501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</w:tr>
      <w:tr w:rsidR="00925760" w:rsidRPr="003A64A0" w14:paraId="5ADA05EF" w14:textId="77777777" w:rsidTr="00925760">
        <w:trPr>
          <w:jc w:val="center"/>
        </w:trPr>
        <w:tc>
          <w:tcPr>
            <w:tcW w:w="1909" w:type="dxa"/>
            <w:vAlign w:val="center"/>
          </w:tcPr>
          <w:p w14:paraId="489A33A9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E.G Delete this if not relevant</w:t>
            </w:r>
          </w:p>
          <w:p w14:paraId="5EBCC8C3" w14:textId="77777777" w:rsid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to your activity</w:t>
            </w:r>
          </w:p>
          <w:p w14:paraId="0634673C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</w:p>
          <w:p w14:paraId="0B6ED009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Hazards around the activity</w:t>
            </w:r>
          </w:p>
          <w:p w14:paraId="352FB20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table such as board game</w:t>
            </w:r>
          </w:p>
          <w:p w14:paraId="01CD7856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pieces, banners, packaging,</w:t>
            </w:r>
          </w:p>
          <w:p w14:paraId="428E1ACA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litter etc.</w:t>
            </w:r>
          </w:p>
          <w:p w14:paraId="60A67CEB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Potential harm:</w:t>
            </w:r>
          </w:p>
          <w:p w14:paraId="6E13236D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Trips, slips and falls</w:t>
            </w:r>
          </w:p>
          <w:p w14:paraId="6F43078D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Sprains</w:t>
            </w:r>
          </w:p>
          <w:p w14:paraId="7985AF45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  <w:lang w:val="en-GB"/>
              </w:rPr>
            </w:pPr>
            <w:r w:rsidRPr="00925760">
              <w:rPr>
                <w:rFonts w:ascii="Arial" w:hAnsi="Arial" w:cs="Arial"/>
                <w:color w:val="EE0000"/>
                <w:lang w:val="en-GB"/>
              </w:rPr>
              <w:t>- Cuts and bruises</w:t>
            </w:r>
          </w:p>
          <w:p w14:paraId="250E203C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622" w:type="dxa"/>
            <w:vAlign w:val="center"/>
          </w:tcPr>
          <w:p w14:paraId="29F75578" w14:textId="4A7B0651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All attendees</w:t>
            </w:r>
          </w:p>
        </w:tc>
        <w:tc>
          <w:tcPr>
            <w:tcW w:w="1527" w:type="dxa"/>
            <w:vAlign w:val="center"/>
          </w:tcPr>
          <w:p w14:paraId="1096B4DD" w14:textId="6CAE3A40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316" w:type="dxa"/>
            <w:vAlign w:val="center"/>
          </w:tcPr>
          <w:p w14:paraId="00A534B7" w14:textId="72FD8782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1</w:t>
            </w:r>
          </w:p>
        </w:tc>
        <w:tc>
          <w:tcPr>
            <w:tcW w:w="1288" w:type="dxa"/>
            <w:vAlign w:val="center"/>
          </w:tcPr>
          <w:p w14:paraId="5CE40D52" w14:textId="0344738D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2</w:t>
            </w:r>
          </w:p>
        </w:tc>
        <w:tc>
          <w:tcPr>
            <w:tcW w:w="1807" w:type="dxa"/>
            <w:vAlign w:val="center"/>
          </w:tcPr>
          <w:p w14:paraId="27ADB296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T</w:t>
            </w:r>
            <w:r w:rsidRPr="00925760">
              <w:rPr>
                <w:rFonts w:ascii="Arial" w:hAnsi="Arial" w:cs="Arial"/>
                <w:color w:val="EE0000"/>
              </w:rPr>
              <w:t>he event area will be cleared and tidied prior to event.</w:t>
            </w:r>
          </w:p>
          <w:p w14:paraId="6F955B34" w14:textId="77777777" w:rsid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 xml:space="preserve">During the event, any potential trip hazards will be removed as and when they occur. </w:t>
            </w:r>
          </w:p>
          <w:p w14:paraId="33DFEF83" w14:textId="6683F686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  <w:r w:rsidRPr="00925760">
              <w:rPr>
                <w:rFonts w:ascii="Arial" w:hAnsi="Arial" w:cs="Arial"/>
                <w:color w:val="EE0000"/>
              </w:rPr>
              <w:t>Banners will be checked to ensure they are stable and displayed in a suitable location away from gangways and fire exits.</w:t>
            </w:r>
          </w:p>
        </w:tc>
        <w:tc>
          <w:tcPr>
            <w:tcW w:w="1134" w:type="dxa"/>
            <w:vAlign w:val="center"/>
          </w:tcPr>
          <w:p w14:paraId="30F44909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vAlign w:val="center"/>
          </w:tcPr>
          <w:p w14:paraId="26A2ACF2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vAlign w:val="center"/>
          </w:tcPr>
          <w:p w14:paraId="49D18F1D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vAlign w:val="center"/>
          </w:tcPr>
          <w:p w14:paraId="076C252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</w:tr>
      <w:tr w:rsidR="00925760" w:rsidRPr="003A64A0" w14:paraId="2B5B8F57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7922879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622" w:type="dxa"/>
            <w:shd w:val="clear" w:color="auto" w:fill="F7FAF4"/>
            <w:vAlign w:val="center"/>
          </w:tcPr>
          <w:p w14:paraId="3CB805DE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27" w:type="dxa"/>
            <w:shd w:val="clear" w:color="auto" w:fill="F7FAF4"/>
            <w:vAlign w:val="center"/>
          </w:tcPr>
          <w:p w14:paraId="7AC5EC0A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15FD2609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288" w:type="dxa"/>
            <w:shd w:val="clear" w:color="auto" w:fill="F7FAF4"/>
            <w:vAlign w:val="center"/>
          </w:tcPr>
          <w:p w14:paraId="2BA8D80D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807" w:type="dxa"/>
            <w:shd w:val="clear" w:color="auto" w:fill="F7FAF4"/>
            <w:vAlign w:val="center"/>
          </w:tcPr>
          <w:p w14:paraId="077527B8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134" w:type="dxa"/>
            <w:shd w:val="clear" w:color="auto" w:fill="F7FAF4"/>
            <w:vAlign w:val="center"/>
          </w:tcPr>
          <w:p w14:paraId="34816BC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6410720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shd w:val="clear" w:color="auto" w:fill="F7FAF4"/>
            <w:vAlign w:val="center"/>
          </w:tcPr>
          <w:p w14:paraId="65F37458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shd w:val="clear" w:color="auto" w:fill="F7FAF4"/>
            <w:vAlign w:val="center"/>
          </w:tcPr>
          <w:p w14:paraId="47C35332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</w:tr>
      <w:tr w:rsidR="00925760" w:rsidRPr="003A64A0" w14:paraId="0054195E" w14:textId="77777777" w:rsidTr="00925760">
        <w:trPr>
          <w:jc w:val="center"/>
        </w:trPr>
        <w:tc>
          <w:tcPr>
            <w:tcW w:w="1909" w:type="dxa"/>
            <w:vAlign w:val="center"/>
          </w:tcPr>
          <w:p w14:paraId="7296BED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622" w:type="dxa"/>
            <w:vAlign w:val="center"/>
          </w:tcPr>
          <w:p w14:paraId="1C242DD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27" w:type="dxa"/>
            <w:vAlign w:val="center"/>
          </w:tcPr>
          <w:p w14:paraId="32FECAE6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vAlign w:val="center"/>
          </w:tcPr>
          <w:p w14:paraId="73BAABD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288" w:type="dxa"/>
            <w:vAlign w:val="center"/>
          </w:tcPr>
          <w:p w14:paraId="5B5EA86C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807" w:type="dxa"/>
            <w:vAlign w:val="center"/>
          </w:tcPr>
          <w:p w14:paraId="5970314B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134" w:type="dxa"/>
            <w:vAlign w:val="center"/>
          </w:tcPr>
          <w:p w14:paraId="401FDFF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vAlign w:val="center"/>
          </w:tcPr>
          <w:p w14:paraId="21DFD8C7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vAlign w:val="center"/>
          </w:tcPr>
          <w:p w14:paraId="238C202A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vAlign w:val="center"/>
          </w:tcPr>
          <w:p w14:paraId="51BAA4E0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</w:tr>
      <w:tr w:rsidR="00925760" w:rsidRPr="003A64A0" w14:paraId="10A57D23" w14:textId="77777777" w:rsidTr="00925760">
        <w:trPr>
          <w:jc w:val="center"/>
        </w:trPr>
        <w:tc>
          <w:tcPr>
            <w:tcW w:w="1909" w:type="dxa"/>
            <w:shd w:val="clear" w:color="auto" w:fill="F7FAF4"/>
            <w:vAlign w:val="center"/>
          </w:tcPr>
          <w:p w14:paraId="355DE585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622" w:type="dxa"/>
            <w:shd w:val="clear" w:color="auto" w:fill="F7FAF4"/>
            <w:vAlign w:val="center"/>
          </w:tcPr>
          <w:p w14:paraId="6E3AE5E6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27" w:type="dxa"/>
            <w:shd w:val="clear" w:color="auto" w:fill="F7FAF4"/>
            <w:vAlign w:val="center"/>
          </w:tcPr>
          <w:p w14:paraId="649294D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66644E9F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288" w:type="dxa"/>
            <w:shd w:val="clear" w:color="auto" w:fill="F7FAF4"/>
            <w:vAlign w:val="center"/>
          </w:tcPr>
          <w:p w14:paraId="31292026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807" w:type="dxa"/>
            <w:shd w:val="clear" w:color="auto" w:fill="F7FAF4"/>
            <w:vAlign w:val="center"/>
          </w:tcPr>
          <w:p w14:paraId="11C32B59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134" w:type="dxa"/>
            <w:shd w:val="clear" w:color="auto" w:fill="F7FAF4"/>
            <w:vAlign w:val="center"/>
          </w:tcPr>
          <w:p w14:paraId="0762AB22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shd w:val="clear" w:color="auto" w:fill="F7FAF4"/>
            <w:vAlign w:val="center"/>
          </w:tcPr>
          <w:p w14:paraId="6F4BFADC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shd w:val="clear" w:color="auto" w:fill="F7FAF4"/>
            <w:vAlign w:val="center"/>
          </w:tcPr>
          <w:p w14:paraId="50E3BD0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shd w:val="clear" w:color="auto" w:fill="F7FAF4"/>
            <w:vAlign w:val="center"/>
          </w:tcPr>
          <w:p w14:paraId="4BD6F5EE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</w:tr>
      <w:tr w:rsidR="00925760" w:rsidRPr="003A64A0" w14:paraId="2E766F1A" w14:textId="77777777" w:rsidTr="00925760">
        <w:trPr>
          <w:jc w:val="center"/>
        </w:trPr>
        <w:tc>
          <w:tcPr>
            <w:tcW w:w="1909" w:type="dxa"/>
            <w:vAlign w:val="center"/>
          </w:tcPr>
          <w:p w14:paraId="37BE5ABE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622" w:type="dxa"/>
            <w:vAlign w:val="center"/>
          </w:tcPr>
          <w:p w14:paraId="1CABF940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27" w:type="dxa"/>
            <w:vAlign w:val="center"/>
          </w:tcPr>
          <w:p w14:paraId="0C85D802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vAlign w:val="center"/>
          </w:tcPr>
          <w:p w14:paraId="05BC6A58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288" w:type="dxa"/>
            <w:vAlign w:val="center"/>
          </w:tcPr>
          <w:p w14:paraId="28486C7D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807" w:type="dxa"/>
            <w:vAlign w:val="center"/>
          </w:tcPr>
          <w:p w14:paraId="7D76CBED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134" w:type="dxa"/>
            <w:vAlign w:val="center"/>
          </w:tcPr>
          <w:p w14:paraId="517A3F1A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316" w:type="dxa"/>
            <w:vAlign w:val="center"/>
          </w:tcPr>
          <w:p w14:paraId="59D3B9F6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889" w:type="dxa"/>
            <w:vAlign w:val="center"/>
          </w:tcPr>
          <w:p w14:paraId="2A91F353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1582" w:type="dxa"/>
            <w:vAlign w:val="center"/>
          </w:tcPr>
          <w:p w14:paraId="3C3092A4" w14:textId="77777777" w:rsidR="00925760" w:rsidRPr="00925760" w:rsidRDefault="00925760" w:rsidP="00925760">
            <w:pPr>
              <w:rPr>
                <w:rFonts w:ascii="Arial" w:hAnsi="Arial" w:cs="Arial"/>
                <w:color w:val="EE0000"/>
              </w:rPr>
            </w:pPr>
          </w:p>
        </w:tc>
      </w:tr>
    </w:tbl>
    <w:p w14:paraId="5FE01E18" w14:textId="77777777" w:rsidR="00015477" w:rsidRPr="003A64A0" w:rsidRDefault="00015477" w:rsidP="00015477">
      <w:pPr>
        <w:spacing w:after="20"/>
        <w:rPr>
          <w:rFonts w:ascii="Arial" w:hAnsi="Arial" w:cs="Arial"/>
        </w:rPr>
      </w:pPr>
    </w:p>
    <w:p w14:paraId="42E6819F" w14:textId="77777777" w:rsidR="000B6A69" w:rsidRPr="003A64A0" w:rsidRDefault="00E859B9">
      <w:pPr>
        <w:pStyle w:val="Heading2"/>
        <w:rPr>
          <w:rFonts w:ascii="Arial" w:hAnsi="Arial" w:cs="Arial"/>
          <w:color w:val="92D050"/>
        </w:rPr>
      </w:pPr>
      <w:r w:rsidRPr="003A64A0">
        <w:rPr>
          <w:rFonts w:ascii="Arial" w:hAnsi="Arial" w:cs="Arial"/>
          <w:color w:val="92D050"/>
        </w:rPr>
        <w:lastRenderedPageBreak/>
        <w:t>Risk Factor Chart Explanation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3"/>
        <w:gridCol w:w="4796"/>
        <w:gridCol w:w="4791"/>
      </w:tblGrid>
      <w:tr w:rsidR="00196F0C" w:rsidRPr="003A64A0" w14:paraId="7287CA3E" w14:textId="77777777" w:rsidTr="003A64A0">
        <w:trPr>
          <w:trHeight w:val="552"/>
        </w:trPr>
        <w:tc>
          <w:tcPr>
            <w:tcW w:w="4872" w:type="dxa"/>
            <w:shd w:val="clear" w:color="auto" w:fill="54851C"/>
            <w:vAlign w:val="center"/>
          </w:tcPr>
          <w:p w14:paraId="446C52A4" w14:textId="2074B589" w:rsidR="00196F0C" w:rsidRPr="003A64A0" w:rsidRDefault="00196F0C" w:rsidP="003A64A0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3A64A0">
              <w:rPr>
                <w:rFonts w:ascii="Arial" w:hAnsi="Arial" w:cs="Arial"/>
                <w:b/>
                <w:bCs/>
                <w:color w:val="FFFFFF" w:themeColor="background1"/>
              </w:rPr>
              <w:t>Severity (S) Scale:</w:t>
            </w:r>
          </w:p>
        </w:tc>
        <w:tc>
          <w:tcPr>
            <w:tcW w:w="4872" w:type="dxa"/>
            <w:shd w:val="clear" w:color="auto" w:fill="54851C"/>
            <w:vAlign w:val="center"/>
          </w:tcPr>
          <w:p w14:paraId="0AAB33C0" w14:textId="093E650D" w:rsidR="00196F0C" w:rsidRPr="003A64A0" w:rsidRDefault="00196F0C" w:rsidP="003A64A0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3A64A0">
              <w:rPr>
                <w:rFonts w:ascii="Arial" w:hAnsi="Arial" w:cs="Arial"/>
                <w:b/>
                <w:bCs/>
                <w:color w:val="FFFFFF" w:themeColor="background1"/>
              </w:rPr>
              <w:t>Likelihood (L) Scale:</w:t>
            </w:r>
          </w:p>
        </w:tc>
        <w:tc>
          <w:tcPr>
            <w:tcW w:w="4872" w:type="dxa"/>
            <w:shd w:val="clear" w:color="auto" w:fill="54851C"/>
            <w:vAlign w:val="center"/>
          </w:tcPr>
          <w:p w14:paraId="64ECFBE1" w14:textId="0AC85079" w:rsidR="00196F0C" w:rsidRPr="003A64A0" w:rsidRDefault="00196F0C" w:rsidP="003A64A0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3A64A0">
              <w:rPr>
                <w:rFonts w:ascii="Arial" w:hAnsi="Arial" w:cs="Arial"/>
                <w:b/>
                <w:bCs/>
                <w:color w:val="FFFFFF" w:themeColor="background1"/>
              </w:rPr>
              <w:t>Risk Factor (R = S x L):</w:t>
            </w:r>
          </w:p>
        </w:tc>
      </w:tr>
      <w:tr w:rsidR="00196F0C" w:rsidRPr="003A64A0" w14:paraId="41770404" w14:textId="77777777" w:rsidTr="003A64A0">
        <w:tc>
          <w:tcPr>
            <w:tcW w:w="4872" w:type="dxa"/>
            <w:shd w:val="clear" w:color="auto" w:fill="F7FAF4"/>
          </w:tcPr>
          <w:p w14:paraId="10CE471B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1 - Negligible: All in a day's work</w:t>
            </w:r>
          </w:p>
          <w:p w14:paraId="548A98AB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2 - Minor: Minor injury with short term effect</w:t>
            </w:r>
          </w:p>
          <w:p w14:paraId="640FCB5C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3 - Severe: Major injury/disability (reportable)</w:t>
            </w:r>
          </w:p>
          <w:p w14:paraId="5E668EC1" w14:textId="3B940EF5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4 - Extreme: Fatal</w:t>
            </w:r>
          </w:p>
        </w:tc>
        <w:tc>
          <w:tcPr>
            <w:tcW w:w="4872" w:type="dxa"/>
            <w:shd w:val="clear" w:color="auto" w:fill="F7FAF4"/>
          </w:tcPr>
          <w:p w14:paraId="766C4D1F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1 - Improbable</w:t>
            </w:r>
          </w:p>
          <w:p w14:paraId="33D79DA4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2 - Remote: Unlikely</w:t>
            </w:r>
          </w:p>
          <w:p w14:paraId="71C76E52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3 - Possible: May or could well occur</w:t>
            </w:r>
          </w:p>
          <w:p w14:paraId="1F7F610D" w14:textId="5A10C57F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4 - Probable: Expected to occur, several times</w:t>
            </w:r>
          </w:p>
        </w:tc>
        <w:tc>
          <w:tcPr>
            <w:tcW w:w="4872" w:type="dxa"/>
            <w:shd w:val="clear" w:color="auto" w:fill="F7FAF4"/>
          </w:tcPr>
          <w:p w14:paraId="2AAA1D8C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&lt; 4 - LOW</w:t>
            </w:r>
          </w:p>
          <w:p w14:paraId="5B3C5754" w14:textId="77777777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>4-6 - MEDIUM</w:t>
            </w:r>
          </w:p>
          <w:p w14:paraId="34EF18B1" w14:textId="0ACA3746" w:rsidR="00196F0C" w:rsidRPr="003A64A0" w:rsidRDefault="00196F0C" w:rsidP="00196F0C">
            <w:pPr>
              <w:pStyle w:val="ListBullet"/>
              <w:rPr>
                <w:rFonts w:ascii="Arial" w:hAnsi="Arial" w:cs="Arial"/>
              </w:rPr>
            </w:pPr>
            <w:r w:rsidRPr="003A64A0">
              <w:rPr>
                <w:rFonts w:ascii="Arial" w:hAnsi="Arial" w:cs="Arial"/>
              </w:rPr>
              <w:t xml:space="preserve">&gt; </w:t>
            </w:r>
            <w:r w:rsidR="00015477" w:rsidRPr="003A64A0">
              <w:rPr>
                <w:rFonts w:ascii="Arial" w:hAnsi="Arial" w:cs="Arial"/>
              </w:rPr>
              <w:t>7</w:t>
            </w:r>
            <w:r w:rsidRPr="003A64A0">
              <w:rPr>
                <w:rFonts w:ascii="Arial" w:hAnsi="Arial" w:cs="Arial"/>
              </w:rPr>
              <w:t xml:space="preserve"> - HIGH</w:t>
            </w:r>
          </w:p>
          <w:p w14:paraId="74BAE884" w14:textId="77777777" w:rsidR="00196F0C" w:rsidRPr="003A64A0" w:rsidRDefault="00196F0C" w:rsidP="00196F0C">
            <w:pPr>
              <w:rPr>
                <w:rFonts w:ascii="Arial" w:hAnsi="Arial" w:cs="Arial"/>
              </w:rPr>
            </w:pPr>
          </w:p>
        </w:tc>
      </w:tr>
    </w:tbl>
    <w:p w14:paraId="2E2631A9" w14:textId="77777777" w:rsidR="002C42CC" w:rsidRPr="003A64A0" w:rsidRDefault="002C42CC" w:rsidP="00015477">
      <w:pPr>
        <w:pStyle w:val="Heading2"/>
        <w:rPr>
          <w:rFonts w:ascii="Arial" w:hAnsi="Arial" w:cs="Arial"/>
        </w:rPr>
      </w:pPr>
    </w:p>
    <w:sectPr w:rsidR="002C42CC" w:rsidRPr="003A64A0" w:rsidSect="00A438EE">
      <w:head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F855D" w14:textId="77777777" w:rsidR="0066770C" w:rsidRDefault="0066770C" w:rsidP="009A0012">
      <w:pPr>
        <w:spacing w:after="0" w:line="240" w:lineRule="auto"/>
      </w:pPr>
      <w:r>
        <w:separator/>
      </w:r>
    </w:p>
  </w:endnote>
  <w:endnote w:type="continuationSeparator" w:id="0">
    <w:p w14:paraId="4D2C3373" w14:textId="77777777" w:rsidR="0066770C" w:rsidRDefault="0066770C" w:rsidP="009A0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5780F" w14:textId="77777777" w:rsidR="0066770C" w:rsidRDefault="0066770C" w:rsidP="009A0012">
      <w:pPr>
        <w:spacing w:after="0" w:line="240" w:lineRule="auto"/>
      </w:pPr>
      <w:r>
        <w:separator/>
      </w:r>
    </w:p>
  </w:footnote>
  <w:footnote w:type="continuationSeparator" w:id="0">
    <w:p w14:paraId="59378A9E" w14:textId="77777777" w:rsidR="0066770C" w:rsidRDefault="0066770C" w:rsidP="009A0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FECCB" w14:textId="2CA07B9C" w:rsidR="009A0012" w:rsidRDefault="00053A02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F71ECA3" wp14:editId="23B2E159">
          <wp:simplePos x="0" y="0"/>
          <wp:positionH relativeFrom="page">
            <wp:align>left</wp:align>
          </wp:positionH>
          <wp:positionV relativeFrom="paragraph">
            <wp:posOffset>3133725</wp:posOffset>
          </wp:positionV>
          <wp:extent cx="7693504" cy="4172585"/>
          <wp:effectExtent l="0" t="0" r="3175" b="0"/>
          <wp:wrapNone/>
          <wp:docPr id="1781981054" name="Picture 2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511275" name="Picture 2" descr="A white background with black dots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43"/>
                  <a:stretch>
                    <a:fillRect/>
                  </a:stretch>
                </pic:blipFill>
                <pic:spPr bwMode="auto">
                  <a:xfrm>
                    <a:off x="0" y="0"/>
                    <a:ext cx="7693504" cy="41725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012">
      <w:rPr>
        <w:noProof/>
      </w:rPr>
      <w:drawing>
        <wp:anchor distT="0" distB="0" distL="114300" distR="114300" simplePos="0" relativeHeight="251656704" behindDoc="1" locked="0" layoutInCell="1" allowOverlap="1" wp14:anchorId="72F72A15" wp14:editId="5059BC72">
          <wp:simplePos x="0" y="0"/>
          <wp:positionH relativeFrom="page">
            <wp:posOffset>2647950</wp:posOffset>
          </wp:positionH>
          <wp:positionV relativeFrom="paragraph">
            <wp:posOffset>-828675</wp:posOffset>
          </wp:positionV>
          <wp:extent cx="7693660" cy="10878405"/>
          <wp:effectExtent l="0" t="0" r="2540" b="0"/>
          <wp:wrapNone/>
          <wp:docPr id="750511275" name="Picture 2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511275" name="Picture 2" descr="A white background with black dot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3660" cy="10878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9206D3F"/>
    <w:multiLevelType w:val="hybridMultilevel"/>
    <w:tmpl w:val="F1B43D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510CB6"/>
    <w:multiLevelType w:val="hybridMultilevel"/>
    <w:tmpl w:val="65CA6D1C"/>
    <w:lvl w:ilvl="0" w:tplc="B60A425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20813">
    <w:abstractNumId w:val="8"/>
  </w:num>
  <w:num w:numId="2" w16cid:durableId="1599169643">
    <w:abstractNumId w:val="6"/>
  </w:num>
  <w:num w:numId="3" w16cid:durableId="1194611559">
    <w:abstractNumId w:val="5"/>
  </w:num>
  <w:num w:numId="4" w16cid:durableId="592012367">
    <w:abstractNumId w:val="4"/>
  </w:num>
  <w:num w:numId="5" w16cid:durableId="682514103">
    <w:abstractNumId w:val="7"/>
  </w:num>
  <w:num w:numId="6" w16cid:durableId="366567927">
    <w:abstractNumId w:val="3"/>
  </w:num>
  <w:num w:numId="7" w16cid:durableId="1538161125">
    <w:abstractNumId w:val="2"/>
  </w:num>
  <w:num w:numId="8" w16cid:durableId="1056120615">
    <w:abstractNumId w:val="1"/>
  </w:num>
  <w:num w:numId="9" w16cid:durableId="791166107">
    <w:abstractNumId w:val="0"/>
  </w:num>
  <w:num w:numId="10" w16cid:durableId="1896508768">
    <w:abstractNumId w:val="10"/>
  </w:num>
  <w:num w:numId="11" w16cid:durableId="13946166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477"/>
    <w:rsid w:val="00034616"/>
    <w:rsid w:val="00036196"/>
    <w:rsid w:val="00053A02"/>
    <w:rsid w:val="0006063C"/>
    <w:rsid w:val="000B6A69"/>
    <w:rsid w:val="001133CF"/>
    <w:rsid w:val="0015074B"/>
    <w:rsid w:val="00196F0C"/>
    <w:rsid w:val="002239B7"/>
    <w:rsid w:val="00283408"/>
    <w:rsid w:val="0029639D"/>
    <w:rsid w:val="002C42CC"/>
    <w:rsid w:val="002D373C"/>
    <w:rsid w:val="00326F90"/>
    <w:rsid w:val="003A64A0"/>
    <w:rsid w:val="004A3878"/>
    <w:rsid w:val="004B5098"/>
    <w:rsid w:val="004B6394"/>
    <w:rsid w:val="0053402C"/>
    <w:rsid w:val="00535E95"/>
    <w:rsid w:val="00550C50"/>
    <w:rsid w:val="005E1BB0"/>
    <w:rsid w:val="0066770C"/>
    <w:rsid w:val="006E5A78"/>
    <w:rsid w:val="006F0931"/>
    <w:rsid w:val="00730B88"/>
    <w:rsid w:val="00925760"/>
    <w:rsid w:val="009A0012"/>
    <w:rsid w:val="00A438EE"/>
    <w:rsid w:val="00A64C1A"/>
    <w:rsid w:val="00A86603"/>
    <w:rsid w:val="00AA1D8D"/>
    <w:rsid w:val="00B47730"/>
    <w:rsid w:val="00BC2D70"/>
    <w:rsid w:val="00C26EE1"/>
    <w:rsid w:val="00C63661"/>
    <w:rsid w:val="00CB0664"/>
    <w:rsid w:val="00DC6CAE"/>
    <w:rsid w:val="00E859B9"/>
    <w:rsid w:val="00EF17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4C5FF3"/>
  <w14:defaultImageDpi w14:val="330"/>
  <w15:docId w15:val="{6BBF6B19-714B-413F-B55D-830DBDAF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A38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GONZALEZ SANTANA, CLAUDIA</cp:lastModifiedBy>
  <cp:revision>2</cp:revision>
  <cp:lastPrinted>2025-06-25T14:51:00Z</cp:lastPrinted>
  <dcterms:created xsi:type="dcterms:W3CDTF">2026-10-06T12:28:00Z</dcterms:created>
  <dcterms:modified xsi:type="dcterms:W3CDTF">2026-10-06T12:28:00Z</dcterms:modified>
  <cp:category/>
</cp:coreProperties>
</file>